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8B" w:rsidRPr="00975CC0" w:rsidRDefault="007E6B8B" w:rsidP="00EB5A7B">
      <w:pPr>
        <w:jc w:val="center"/>
        <w:outlineLvl w:val="0"/>
        <w:rPr>
          <w:rFonts w:asciiTheme="majorHAnsi" w:hAnsiTheme="majorHAnsi" w:cs="Arial"/>
          <w:b/>
        </w:rPr>
      </w:pPr>
      <w:r w:rsidRPr="00975CC0">
        <w:rPr>
          <w:rFonts w:asciiTheme="majorHAnsi" w:hAnsiTheme="majorHAnsi" w:cs="Arial"/>
          <w:b/>
        </w:rPr>
        <w:t>The 11</w:t>
      </w:r>
      <w:r w:rsidRPr="00975CC0">
        <w:rPr>
          <w:rFonts w:asciiTheme="majorHAnsi" w:hAnsiTheme="majorHAnsi" w:cs="Arial"/>
          <w:b/>
          <w:vertAlign w:val="superscript"/>
        </w:rPr>
        <w:t>th</w:t>
      </w:r>
      <w:r w:rsidRPr="00975CC0">
        <w:rPr>
          <w:rFonts w:asciiTheme="majorHAnsi" w:hAnsiTheme="majorHAnsi" w:cs="Arial"/>
          <w:b/>
        </w:rPr>
        <w:t xml:space="preserve"> International Conference in Critical Management Studies</w:t>
      </w:r>
    </w:p>
    <w:p w:rsidR="007E6B8B" w:rsidRPr="00975CC0" w:rsidRDefault="007E6B8B" w:rsidP="00F979FB">
      <w:pPr>
        <w:jc w:val="center"/>
        <w:rPr>
          <w:rFonts w:asciiTheme="majorHAnsi" w:hAnsiTheme="majorHAnsi" w:cs="Arial"/>
          <w:b/>
        </w:rPr>
      </w:pPr>
    </w:p>
    <w:p w:rsidR="00F979FB" w:rsidRPr="00975CC0" w:rsidRDefault="007E6B8B" w:rsidP="00EB5A7B">
      <w:pPr>
        <w:jc w:val="center"/>
        <w:outlineLvl w:val="0"/>
        <w:rPr>
          <w:rFonts w:asciiTheme="majorHAnsi" w:hAnsiTheme="majorHAnsi" w:cs="Arial"/>
          <w:b/>
        </w:rPr>
      </w:pPr>
      <w:r w:rsidRPr="00975CC0">
        <w:rPr>
          <w:rFonts w:asciiTheme="majorHAnsi" w:hAnsiTheme="majorHAnsi" w:cs="Arial"/>
          <w:b/>
        </w:rPr>
        <w:t>PRECARIOUS PRESENTS, OPEN FUTURES</w:t>
      </w:r>
    </w:p>
    <w:p w:rsidR="00FF3BE4" w:rsidRPr="00975CC0" w:rsidRDefault="00FF3BE4" w:rsidP="00EB5A7B">
      <w:pPr>
        <w:jc w:val="center"/>
        <w:outlineLvl w:val="0"/>
        <w:rPr>
          <w:rFonts w:asciiTheme="majorHAnsi" w:hAnsiTheme="majorHAnsi" w:cs="Arial"/>
          <w:b/>
        </w:rPr>
      </w:pPr>
      <w:r w:rsidRPr="00975CC0">
        <w:rPr>
          <w:rFonts w:asciiTheme="majorHAnsi" w:hAnsiTheme="majorHAnsi" w:cs="Arial"/>
          <w:b/>
        </w:rPr>
        <w:t>Open University</w:t>
      </w:r>
      <w:r w:rsidR="00F979FB" w:rsidRPr="00975CC0">
        <w:rPr>
          <w:rFonts w:asciiTheme="majorHAnsi" w:hAnsiTheme="majorHAnsi" w:cs="Arial"/>
          <w:b/>
        </w:rPr>
        <w:t xml:space="preserve">, </w:t>
      </w:r>
      <w:r w:rsidR="001D5D68" w:rsidRPr="00975CC0">
        <w:rPr>
          <w:rFonts w:asciiTheme="majorHAnsi" w:hAnsiTheme="majorHAnsi" w:cs="Arial"/>
          <w:b/>
        </w:rPr>
        <w:t xml:space="preserve">Walton Hall, </w:t>
      </w:r>
      <w:r w:rsidR="00F979FB" w:rsidRPr="00975CC0">
        <w:rPr>
          <w:rFonts w:asciiTheme="majorHAnsi" w:hAnsiTheme="majorHAnsi" w:cs="Arial"/>
          <w:b/>
        </w:rPr>
        <w:t>Milton Keynes, UK</w:t>
      </w:r>
    </w:p>
    <w:p w:rsidR="007E6B8B" w:rsidRPr="00975CC0" w:rsidRDefault="00E81727" w:rsidP="00EB5A7B">
      <w:pPr>
        <w:jc w:val="center"/>
        <w:outlineLvl w:val="0"/>
        <w:rPr>
          <w:rFonts w:asciiTheme="majorHAnsi" w:hAnsiTheme="majorHAnsi" w:cs="Arial"/>
          <w:b/>
        </w:rPr>
      </w:pPr>
      <w:r w:rsidRPr="00975CC0">
        <w:rPr>
          <w:rFonts w:asciiTheme="majorHAnsi" w:hAnsiTheme="majorHAnsi" w:cs="Arial"/>
          <w:b/>
        </w:rPr>
        <w:t>27</w:t>
      </w:r>
      <w:r w:rsidRPr="00975CC0">
        <w:rPr>
          <w:rFonts w:asciiTheme="majorHAnsi" w:hAnsiTheme="majorHAnsi" w:cs="Arial"/>
          <w:b/>
          <w:vertAlign w:val="superscript"/>
        </w:rPr>
        <w:t>th</w:t>
      </w:r>
      <w:r w:rsidRPr="00975CC0">
        <w:rPr>
          <w:rFonts w:asciiTheme="majorHAnsi" w:hAnsiTheme="majorHAnsi" w:cs="Arial"/>
          <w:b/>
        </w:rPr>
        <w:t xml:space="preserve"> – 29th</w:t>
      </w:r>
      <w:r w:rsidR="004A5B19" w:rsidRPr="00975CC0">
        <w:rPr>
          <w:rFonts w:asciiTheme="majorHAnsi" w:hAnsiTheme="majorHAnsi" w:cs="Arial"/>
          <w:b/>
        </w:rPr>
        <w:t xml:space="preserve"> June 2019</w:t>
      </w:r>
    </w:p>
    <w:p w:rsidR="004A5B19" w:rsidRPr="00975CC0" w:rsidRDefault="004A5B19" w:rsidP="00FF3BE4">
      <w:pPr>
        <w:jc w:val="center"/>
        <w:rPr>
          <w:rFonts w:asciiTheme="majorHAnsi" w:hAnsiTheme="majorHAnsi" w:cs="Arial"/>
          <w:b/>
        </w:rPr>
      </w:pPr>
    </w:p>
    <w:p w:rsidR="001D5D68" w:rsidRPr="00975CC0" w:rsidRDefault="00397646" w:rsidP="001D5D68">
      <w:pPr>
        <w:rPr>
          <w:rFonts w:asciiTheme="majorHAnsi" w:hAnsiTheme="majorHAnsi" w:cs="Arial"/>
          <w:b/>
        </w:rPr>
      </w:pPr>
      <w:r w:rsidRPr="00975CC0">
        <w:rPr>
          <w:rFonts w:asciiTheme="majorHAnsi" w:hAnsiTheme="majorHAnsi" w:cs="Arial"/>
          <w:b/>
        </w:rPr>
        <w:t xml:space="preserve">Opening up the gender continuum </w:t>
      </w:r>
    </w:p>
    <w:p w:rsidR="00397646" w:rsidRPr="00975CC0" w:rsidRDefault="00397646" w:rsidP="001D5D68">
      <w:pPr>
        <w:rPr>
          <w:rFonts w:asciiTheme="majorHAnsi" w:hAnsiTheme="majorHAnsi" w:cs="Arial"/>
          <w:b/>
        </w:rPr>
      </w:pPr>
    </w:p>
    <w:p w:rsidR="00EC523B" w:rsidRPr="00975CC0" w:rsidRDefault="00EC523B" w:rsidP="001D5D68">
      <w:pPr>
        <w:rPr>
          <w:rFonts w:asciiTheme="majorHAnsi" w:hAnsiTheme="majorHAnsi" w:cs="Arial"/>
        </w:rPr>
      </w:pPr>
      <w:r w:rsidRPr="00975CC0">
        <w:rPr>
          <w:rFonts w:asciiTheme="majorHAnsi" w:hAnsiTheme="majorHAnsi" w:cs="Arial"/>
        </w:rPr>
        <w:t>Stream Conveners: Ilaria Boncori</w:t>
      </w:r>
      <w:r w:rsidR="00941168" w:rsidRPr="00975CC0">
        <w:rPr>
          <w:rFonts w:asciiTheme="majorHAnsi" w:hAnsiTheme="majorHAnsi" w:cs="Arial"/>
        </w:rPr>
        <w:t xml:space="preserve"> and Saoirse O’Shea </w:t>
      </w:r>
    </w:p>
    <w:p w:rsidR="00EC523B" w:rsidRPr="00975CC0" w:rsidRDefault="00EC523B" w:rsidP="001D5D68">
      <w:pPr>
        <w:rPr>
          <w:rFonts w:asciiTheme="majorHAnsi" w:hAnsiTheme="majorHAnsi" w:cs="Arial"/>
          <w:b/>
        </w:rPr>
      </w:pPr>
    </w:p>
    <w:p w:rsidR="00EC523B" w:rsidRPr="00975CC0" w:rsidRDefault="00EC523B" w:rsidP="001D5D68">
      <w:pPr>
        <w:rPr>
          <w:rFonts w:asciiTheme="majorHAnsi" w:hAnsiTheme="majorHAnsi" w:cs="Arial"/>
          <w:b/>
        </w:rPr>
      </w:pPr>
    </w:p>
    <w:p w:rsidR="00EC523B" w:rsidRPr="00975CC0" w:rsidRDefault="00EC523B" w:rsidP="001D5D68">
      <w:pPr>
        <w:rPr>
          <w:rFonts w:asciiTheme="majorHAnsi" w:hAnsiTheme="majorHAnsi" w:cs="Arial"/>
          <w:b/>
        </w:rPr>
      </w:pPr>
    </w:p>
    <w:p w:rsidR="00397646" w:rsidRPr="00975CC0" w:rsidRDefault="00397646" w:rsidP="001D5D68">
      <w:pPr>
        <w:rPr>
          <w:rFonts w:asciiTheme="majorHAnsi" w:hAnsiTheme="majorHAnsi" w:cs="Arial"/>
        </w:rPr>
      </w:pPr>
      <w:r w:rsidRPr="00975CC0">
        <w:rPr>
          <w:rFonts w:asciiTheme="majorHAnsi" w:hAnsiTheme="majorHAnsi" w:cs="Arial"/>
        </w:rPr>
        <w:t>Many organizations nowadays talk about inclusion, which is identified as a core value in strategic plans and corporate objectives. Organizations compete in national and international rankings of inclusion-related charters like Athena S</w:t>
      </w:r>
      <w:r w:rsidR="009615B7">
        <w:rPr>
          <w:rFonts w:asciiTheme="majorHAnsi" w:hAnsiTheme="majorHAnsi" w:cs="Arial"/>
        </w:rPr>
        <w:t>WAN</w:t>
      </w:r>
      <w:r w:rsidRPr="00975CC0">
        <w:rPr>
          <w:rFonts w:asciiTheme="majorHAnsi" w:hAnsiTheme="majorHAnsi" w:cs="Arial"/>
        </w:rPr>
        <w:t>, the Race Equality Charter and Stonewall Top 100 Employers – but are we looking for box ticking exercises, awards or true inclusion</w:t>
      </w:r>
      <w:r w:rsidR="003475C3" w:rsidRPr="00975CC0">
        <w:rPr>
          <w:rFonts w:asciiTheme="majorHAnsi" w:hAnsiTheme="majorHAnsi" w:cs="Arial"/>
        </w:rPr>
        <w:t xml:space="preserve"> (Ahmed, 2007)</w:t>
      </w:r>
      <w:r w:rsidRPr="00975CC0">
        <w:rPr>
          <w:rFonts w:asciiTheme="majorHAnsi" w:hAnsiTheme="majorHAnsi" w:cs="Arial"/>
        </w:rPr>
        <w:t xml:space="preserve">? </w:t>
      </w:r>
      <w:r w:rsidR="00E86990" w:rsidRPr="00975CC0">
        <w:rPr>
          <w:rFonts w:asciiTheme="majorHAnsi" w:hAnsiTheme="majorHAnsi" w:cs="Arial"/>
        </w:rPr>
        <w:t>Are these frameworks reinforcing rather than fighting discriminatory practices</w:t>
      </w:r>
      <w:r w:rsidR="0037287C" w:rsidRPr="00975CC0">
        <w:rPr>
          <w:rFonts w:asciiTheme="majorHAnsi" w:hAnsiTheme="majorHAnsi" w:cs="Arial"/>
        </w:rPr>
        <w:t xml:space="preserve"> (Ahmed, 2017)</w:t>
      </w:r>
      <w:r w:rsidR="00E86990" w:rsidRPr="00975CC0">
        <w:rPr>
          <w:rFonts w:asciiTheme="majorHAnsi" w:hAnsiTheme="majorHAnsi" w:cs="Arial"/>
        </w:rPr>
        <w:t>?</w:t>
      </w:r>
    </w:p>
    <w:p w:rsidR="00397646" w:rsidRPr="00975CC0" w:rsidRDefault="00397646" w:rsidP="001D5D68">
      <w:pPr>
        <w:rPr>
          <w:rFonts w:asciiTheme="majorHAnsi" w:hAnsiTheme="majorHAnsi" w:cs="Arial"/>
        </w:rPr>
      </w:pPr>
    </w:p>
    <w:p w:rsidR="00397646" w:rsidRPr="00975CC0" w:rsidRDefault="00397646" w:rsidP="001D5D68">
      <w:pPr>
        <w:rPr>
          <w:rFonts w:asciiTheme="majorHAnsi" w:hAnsiTheme="majorHAnsi" w:cs="Arial"/>
        </w:rPr>
      </w:pPr>
      <w:r w:rsidRPr="00975CC0">
        <w:rPr>
          <w:rFonts w:asciiTheme="majorHAnsi" w:hAnsiTheme="majorHAnsi" w:cs="Arial"/>
        </w:rPr>
        <w:t>In most cases, practices and understanding in terms of gender identity are still dic</w:t>
      </w:r>
      <w:r w:rsidR="002B6FDB">
        <w:rPr>
          <w:rFonts w:asciiTheme="majorHAnsi" w:hAnsiTheme="majorHAnsi" w:cs="Arial"/>
        </w:rPr>
        <w:t xml:space="preserve">tated by a heteronormative mind </w:t>
      </w:r>
      <w:r w:rsidRPr="00975CC0">
        <w:rPr>
          <w:rFonts w:asciiTheme="majorHAnsi" w:hAnsiTheme="majorHAnsi" w:cs="Arial"/>
        </w:rPr>
        <w:t xml:space="preserve">frame translated into a binary system of gender (male vs female) that reinforces discriminating perspectives of people </w:t>
      </w:r>
      <w:r w:rsidR="00E86990" w:rsidRPr="00975CC0">
        <w:rPr>
          <w:rFonts w:asciiTheme="majorHAnsi" w:hAnsiTheme="majorHAnsi" w:cs="Arial"/>
        </w:rPr>
        <w:t>with</w:t>
      </w:r>
      <w:r w:rsidRPr="00975CC0">
        <w:rPr>
          <w:rFonts w:asciiTheme="majorHAnsi" w:hAnsiTheme="majorHAnsi" w:cs="Arial"/>
        </w:rPr>
        <w:t>in and outside of organizations</w:t>
      </w:r>
      <w:r w:rsidR="002F76EE" w:rsidRPr="00975CC0">
        <w:rPr>
          <w:rFonts w:asciiTheme="majorHAnsi" w:hAnsiTheme="majorHAnsi" w:cs="Arial"/>
        </w:rPr>
        <w:t xml:space="preserve"> (</w:t>
      </w:r>
      <w:proofErr w:type="spellStart"/>
      <w:r w:rsidR="002F76EE" w:rsidRPr="00975CC0">
        <w:rPr>
          <w:rFonts w:asciiTheme="majorHAnsi" w:hAnsiTheme="majorHAnsi" w:cs="Arial"/>
        </w:rPr>
        <w:t>Schilt</w:t>
      </w:r>
      <w:proofErr w:type="spellEnd"/>
      <w:r w:rsidR="002F76EE" w:rsidRPr="00975CC0">
        <w:rPr>
          <w:rFonts w:asciiTheme="majorHAnsi" w:hAnsiTheme="majorHAnsi" w:cs="Arial"/>
        </w:rPr>
        <w:t xml:space="preserve"> and Westbrook, 2009)</w:t>
      </w:r>
      <w:r w:rsidRPr="00975CC0">
        <w:rPr>
          <w:rFonts w:asciiTheme="majorHAnsi" w:hAnsiTheme="majorHAnsi" w:cs="Arial"/>
        </w:rPr>
        <w:t xml:space="preserve">. When the </w:t>
      </w:r>
      <w:r w:rsidR="00E86990" w:rsidRPr="00975CC0">
        <w:rPr>
          <w:rFonts w:asciiTheme="majorHAnsi" w:hAnsiTheme="majorHAnsi" w:cs="Arial"/>
        </w:rPr>
        <w:t xml:space="preserve">gender </w:t>
      </w:r>
      <w:r w:rsidRPr="00975CC0">
        <w:rPr>
          <w:rFonts w:asciiTheme="majorHAnsi" w:hAnsiTheme="majorHAnsi" w:cs="Arial"/>
        </w:rPr>
        <w:t xml:space="preserve">binary is recognized as a limitation to the understanding of gender identity in more ‘progressive’ institutions, in most cases gender is still understood as a linear continuum </w:t>
      </w:r>
      <w:r w:rsidR="00E86990" w:rsidRPr="00975CC0">
        <w:rPr>
          <w:rFonts w:asciiTheme="majorHAnsi" w:hAnsiTheme="majorHAnsi" w:cs="Arial"/>
        </w:rPr>
        <w:t xml:space="preserve">of transitioning </w:t>
      </w:r>
      <w:r w:rsidRPr="00975CC0">
        <w:rPr>
          <w:rFonts w:asciiTheme="majorHAnsi" w:hAnsiTheme="majorHAnsi" w:cs="Arial"/>
        </w:rPr>
        <w:t>between the</w:t>
      </w:r>
      <w:r w:rsidR="0037287C" w:rsidRPr="00975CC0">
        <w:rPr>
          <w:rFonts w:asciiTheme="majorHAnsi" w:hAnsiTheme="majorHAnsi" w:cs="Arial"/>
        </w:rPr>
        <w:t>se</w:t>
      </w:r>
      <w:r w:rsidRPr="00975CC0">
        <w:rPr>
          <w:rFonts w:asciiTheme="majorHAnsi" w:hAnsiTheme="majorHAnsi" w:cs="Arial"/>
        </w:rPr>
        <w:t xml:space="preserve"> two </w:t>
      </w:r>
      <w:proofErr w:type="gramStart"/>
      <w:r w:rsidRPr="00975CC0">
        <w:rPr>
          <w:rFonts w:asciiTheme="majorHAnsi" w:hAnsiTheme="majorHAnsi" w:cs="Arial"/>
        </w:rPr>
        <w:t>gender</w:t>
      </w:r>
      <w:proofErr w:type="gramEnd"/>
      <w:r w:rsidRPr="00975CC0">
        <w:rPr>
          <w:rFonts w:asciiTheme="majorHAnsi" w:hAnsiTheme="majorHAnsi" w:cs="Arial"/>
        </w:rPr>
        <w:t xml:space="preserve"> identities.</w:t>
      </w:r>
      <w:r w:rsidR="00E86990" w:rsidRPr="00975CC0">
        <w:rPr>
          <w:rFonts w:asciiTheme="majorHAnsi" w:hAnsiTheme="majorHAnsi" w:cs="Arial"/>
        </w:rPr>
        <w:t xml:space="preserve"> How can we shed light on these discriminatory practices at the organizational and individual level to bring the margins to the center of the organizational stage</w:t>
      </w:r>
      <w:r w:rsidR="00FF1ED1" w:rsidRPr="00975CC0">
        <w:rPr>
          <w:rFonts w:asciiTheme="majorHAnsi" w:hAnsiTheme="majorHAnsi" w:cs="Arial"/>
        </w:rPr>
        <w:t xml:space="preserve"> (</w:t>
      </w:r>
      <w:proofErr w:type="spellStart"/>
      <w:r w:rsidR="00FF1ED1" w:rsidRPr="00975CC0">
        <w:rPr>
          <w:rFonts w:asciiTheme="majorHAnsi" w:hAnsiTheme="majorHAnsi" w:cs="Arial"/>
        </w:rPr>
        <w:t>Scheman</w:t>
      </w:r>
      <w:proofErr w:type="spellEnd"/>
      <w:r w:rsidR="00FF1ED1" w:rsidRPr="00975CC0">
        <w:rPr>
          <w:rFonts w:asciiTheme="majorHAnsi" w:hAnsiTheme="majorHAnsi" w:cs="Arial"/>
        </w:rPr>
        <w:t>, 199</w:t>
      </w:r>
      <w:r w:rsidR="0037287C" w:rsidRPr="00975CC0">
        <w:rPr>
          <w:rFonts w:asciiTheme="majorHAnsi" w:hAnsiTheme="majorHAnsi" w:cs="Arial"/>
        </w:rPr>
        <w:t>7)</w:t>
      </w:r>
      <w:r w:rsidR="00E86990" w:rsidRPr="00975CC0">
        <w:rPr>
          <w:rFonts w:asciiTheme="majorHAnsi" w:hAnsiTheme="majorHAnsi" w:cs="Arial"/>
        </w:rPr>
        <w:t xml:space="preserve">? </w:t>
      </w:r>
      <w:r w:rsidR="0037287C" w:rsidRPr="00975CC0">
        <w:rPr>
          <w:rFonts w:asciiTheme="majorHAnsi" w:hAnsiTheme="majorHAnsi" w:cs="Arial"/>
        </w:rPr>
        <w:t>What of those who live lives beyond that margin?</w:t>
      </w:r>
    </w:p>
    <w:p w:rsidR="00397646" w:rsidRPr="00975CC0" w:rsidRDefault="00397646" w:rsidP="001D5D68">
      <w:pPr>
        <w:rPr>
          <w:rFonts w:asciiTheme="majorHAnsi" w:hAnsiTheme="majorHAnsi" w:cs="Arial"/>
        </w:rPr>
      </w:pPr>
    </w:p>
    <w:p w:rsidR="00397646" w:rsidRPr="00975CC0" w:rsidRDefault="00397646" w:rsidP="001D5D68">
      <w:pPr>
        <w:rPr>
          <w:rFonts w:asciiTheme="majorHAnsi" w:hAnsiTheme="majorHAnsi" w:cs="Arial"/>
        </w:rPr>
      </w:pPr>
      <w:r w:rsidRPr="00975CC0">
        <w:rPr>
          <w:rFonts w:asciiTheme="majorHAnsi" w:hAnsiTheme="majorHAnsi" w:cs="Arial"/>
        </w:rPr>
        <w:t>We a</w:t>
      </w:r>
      <w:r w:rsidR="00941168" w:rsidRPr="00975CC0">
        <w:rPr>
          <w:rFonts w:asciiTheme="majorHAnsi" w:hAnsiTheme="majorHAnsi" w:cs="Arial"/>
        </w:rPr>
        <w:t>r</w:t>
      </w:r>
      <w:r w:rsidRPr="00975CC0">
        <w:rPr>
          <w:rFonts w:asciiTheme="majorHAnsi" w:hAnsiTheme="majorHAnsi" w:cs="Arial"/>
        </w:rPr>
        <w:t>gue that the continuum of gender identity needs to be opened up</w:t>
      </w:r>
      <w:r w:rsidR="00E86990" w:rsidRPr="00975CC0">
        <w:rPr>
          <w:rFonts w:asciiTheme="majorHAnsi" w:hAnsiTheme="majorHAnsi" w:cs="Arial"/>
        </w:rPr>
        <w:t xml:space="preserve"> in non-linear ways</w:t>
      </w:r>
      <w:r w:rsidRPr="00975CC0">
        <w:rPr>
          <w:rFonts w:asciiTheme="majorHAnsi" w:hAnsiTheme="majorHAnsi" w:cs="Arial"/>
        </w:rPr>
        <w:t xml:space="preserve"> to </w:t>
      </w:r>
      <w:r w:rsidR="00E86990" w:rsidRPr="00975CC0">
        <w:rPr>
          <w:rFonts w:asciiTheme="majorHAnsi" w:hAnsiTheme="majorHAnsi" w:cs="Arial"/>
        </w:rPr>
        <w:t>understand and value</w:t>
      </w:r>
      <w:r w:rsidRPr="00975CC0">
        <w:rPr>
          <w:rFonts w:asciiTheme="majorHAnsi" w:hAnsiTheme="majorHAnsi" w:cs="Arial"/>
        </w:rPr>
        <w:t xml:space="preserve"> </w:t>
      </w:r>
      <w:r w:rsidR="00E86990" w:rsidRPr="00975CC0">
        <w:rPr>
          <w:rFonts w:asciiTheme="majorHAnsi" w:hAnsiTheme="majorHAnsi" w:cs="Arial"/>
        </w:rPr>
        <w:t xml:space="preserve">all people in the workplace, </w:t>
      </w:r>
      <w:r w:rsidR="00347280" w:rsidRPr="00975CC0">
        <w:rPr>
          <w:rFonts w:asciiTheme="majorHAnsi" w:hAnsiTheme="majorHAnsi" w:cs="Arial"/>
        </w:rPr>
        <w:t xml:space="preserve">including </w:t>
      </w:r>
      <w:r w:rsidR="00E86990" w:rsidRPr="00975CC0">
        <w:rPr>
          <w:rFonts w:asciiTheme="majorHAnsi" w:hAnsiTheme="majorHAnsi" w:cs="Arial"/>
        </w:rPr>
        <w:t xml:space="preserve">those who identify with transgender and gender non-conforming identities. We recognize the need to open up the gender matrix to account for gender non-conforming identities in </w:t>
      </w:r>
      <w:r w:rsidR="00EC523B" w:rsidRPr="00975CC0">
        <w:rPr>
          <w:rFonts w:asciiTheme="majorHAnsi" w:hAnsiTheme="majorHAnsi" w:cs="Arial"/>
        </w:rPr>
        <w:t xml:space="preserve">their own right – </w:t>
      </w:r>
      <w:r w:rsidR="00D27799" w:rsidRPr="00975CC0">
        <w:rPr>
          <w:rFonts w:asciiTheme="majorHAnsi" w:hAnsiTheme="majorHAnsi" w:cs="Arial"/>
        </w:rPr>
        <w:t>including</w:t>
      </w:r>
      <w:r w:rsidR="00EC523B" w:rsidRPr="00975CC0">
        <w:rPr>
          <w:rFonts w:asciiTheme="majorHAnsi" w:hAnsiTheme="majorHAnsi" w:cs="Arial"/>
        </w:rPr>
        <w:t xml:space="preserve"> fluid, non-binary, </w:t>
      </w:r>
      <w:proofErr w:type="spellStart"/>
      <w:proofErr w:type="gramStart"/>
      <w:r w:rsidR="00EC523B" w:rsidRPr="00975CC0">
        <w:rPr>
          <w:rFonts w:asciiTheme="majorHAnsi" w:hAnsiTheme="majorHAnsi" w:cs="Arial"/>
        </w:rPr>
        <w:t>agender</w:t>
      </w:r>
      <w:proofErr w:type="spellEnd"/>
      <w:proofErr w:type="gramEnd"/>
      <w:r w:rsidR="00EC523B" w:rsidRPr="00975CC0">
        <w:rPr>
          <w:rFonts w:asciiTheme="majorHAnsi" w:hAnsiTheme="majorHAnsi" w:cs="Arial"/>
        </w:rPr>
        <w:t xml:space="preserve"> –</w:t>
      </w:r>
      <w:r w:rsidR="00E86990" w:rsidRPr="00975CC0">
        <w:rPr>
          <w:rFonts w:asciiTheme="majorHAnsi" w:hAnsiTheme="majorHAnsi" w:cs="Arial"/>
        </w:rPr>
        <w:t xml:space="preserve"> rather than as in-becoming gender forms suspended in a liminal space of </w:t>
      </w:r>
      <w:r w:rsidR="00EC523B" w:rsidRPr="00975CC0">
        <w:rPr>
          <w:rFonts w:asciiTheme="majorHAnsi" w:hAnsiTheme="majorHAnsi" w:cs="Arial"/>
        </w:rPr>
        <w:t xml:space="preserve">frustrated </w:t>
      </w:r>
      <w:r w:rsidR="00E86990" w:rsidRPr="00975CC0">
        <w:rPr>
          <w:rFonts w:asciiTheme="majorHAnsi" w:hAnsiTheme="majorHAnsi" w:cs="Arial"/>
        </w:rPr>
        <w:t xml:space="preserve">self-actualization. </w:t>
      </w:r>
    </w:p>
    <w:p w:rsidR="00EC523B" w:rsidRPr="00975CC0" w:rsidRDefault="00EC523B" w:rsidP="001D5D68">
      <w:pPr>
        <w:rPr>
          <w:rFonts w:asciiTheme="majorHAnsi" w:hAnsiTheme="majorHAnsi" w:cs="Arial"/>
        </w:rPr>
      </w:pPr>
    </w:p>
    <w:p w:rsidR="00C2625E" w:rsidRPr="00975CC0" w:rsidRDefault="006724DC" w:rsidP="001D5D68">
      <w:pPr>
        <w:rPr>
          <w:rFonts w:asciiTheme="majorHAnsi" w:hAnsiTheme="majorHAnsi" w:cs="Arial"/>
        </w:rPr>
      </w:pPr>
      <w:r w:rsidRPr="00975CC0">
        <w:rPr>
          <w:rFonts w:asciiTheme="majorHAnsi" w:hAnsiTheme="majorHAnsi" w:cs="Arial"/>
        </w:rPr>
        <w:t>In writing this call we are concerned with how both hetero- and homo- normativity (</w:t>
      </w:r>
      <w:proofErr w:type="spellStart"/>
      <w:r w:rsidRPr="00975CC0">
        <w:rPr>
          <w:rFonts w:asciiTheme="majorHAnsi" w:hAnsiTheme="majorHAnsi" w:cs="Arial"/>
        </w:rPr>
        <w:t>Berlant</w:t>
      </w:r>
      <w:proofErr w:type="spellEnd"/>
      <w:r w:rsidRPr="00975CC0">
        <w:rPr>
          <w:rFonts w:asciiTheme="majorHAnsi" w:hAnsiTheme="majorHAnsi" w:cs="Arial"/>
        </w:rPr>
        <w:t xml:space="preserve"> and Warner, </w:t>
      </w:r>
      <w:r w:rsidR="00941168" w:rsidRPr="00975CC0">
        <w:rPr>
          <w:rFonts w:asciiTheme="majorHAnsi" w:hAnsiTheme="majorHAnsi" w:cs="Arial"/>
        </w:rPr>
        <w:t>1998</w:t>
      </w:r>
      <w:r w:rsidRPr="00975CC0">
        <w:rPr>
          <w:rFonts w:asciiTheme="majorHAnsi" w:hAnsiTheme="majorHAnsi" w:cs="Arial"/>
        </w:rPr>
        <w:t>) may operate as a form of strategic essentialism (</w:t>
      </w:r>
      <w:proofErr w:type="spellStart"/>
      <w:r w:rsidRPr="00975CC0">
        <w:rPr>
          <w:rFonts w:asciiTheme="majorHAnsi" w:hAnsiTheme="majorHAnsi" w:cs="Arial"/>
        </w:rPr>
        <w:t>Spivak</w:t>
      </w:r>
      <w:proofErr w:type="spellEnd"/>
      <w:r w:rsidRPr="00975CC0">
        <w:rPr>
          <w:rFonts w:asciiTheme="majorHAnsi" w:hAnsiTheme="majorHAnsi" w:cs="Arial"/>
        </w:rPr>
        <w:t xml:space="preserve">, </w:t>
      </w:r>
      <w:r w:rsidR="00941168" w:rsidRPr="00975CC0">
        <w:rPr>
          <w:rFonts w:asciiTheme="majorHAnsi" w:hAnsiTheme="majorHAnsi" w:cs="Arial"/>
        </w:rPr>
        <w:t>1985</w:t>
      </w:r>
      <w:r w:rsidRPr="00975CC0">
        <w:rPr>
          <w:rFonts w:asciiTheme="majorHAnsi" w:hAnsiTheme="majorHAnsi" w:cs="Arial"/>
        </w:rPr>
        <w:t xml:space="preserve">) to reduce, </w:t>
      </w:r>
      <w:r w:rsidR="002B6FDB" w:rsidRPr="00975CC0">
        <w:rPr>
          <w:rFonts w:asciiTheme="majorHAnsi" w:hAnsiTheme="majorHAnsi" w:cs="Arial"/>
        </w:rPr>
        <w:t>marginalize</w:t>
      </w:r>
      <w:r w:rsidRPr="00975CC0">
        <w:rPr>
          <w:rFonts w:asciiTheme="majorHAnsi" w:hAnsiTheme="majorHAnsi" w:cs="Arial"/>
        </w:rPr>
        <w:t xml:space="preserve"> and exclude identities. </w:t>
      </w:r>
      <w:r w:rsidR="00941168" w:rsidRPr="00975CC0">
        <w:rPr>
          <w:rFonts w:asciiTheme="majorHAnsi" w:hAnsiTheme="majorHAnsi" w:cs="Arial"/>
        </w:rPr>
        <w:t>We ask</w:t>
      </w:r>
      <w:r w:rsidRPr="00975CC0">
        <w:rPr>
          <w:rFonts w:asciiTheme="majorHAnsi" w:hAnsiTheme="majorHAnsi" w:cs="Arial"/>
        </w:rPr>
        <w:t xml:space="preserve"> how we may work to keep the issue of identity open and inclusive. </w:t>
      </w:r>
    </w:p>
    <w:p w:rsidR="00C2625E" w:rsidRPr="00975CC0" w:rsidRDefault="00C2625E" w:rsidP="001D5D68">
      <w:pPr>
        <w:rPr>
          <w:rFonts w:asciiTheme="majorHAnsi" w:hAnsiTheme="majorHAnsi" w:cs="Arial"/>
        </w:rPr>
      </w:pPr>
    </w:p>
    <w:p w:rsidR="00EC523B" w:rsidRPr="00975CC0" w:rsidRDefault="006724DC" w:rsidP="001D5D68">
      <w:pPr>
        <w:rPr>
          <w:rFonts w:asciiTheme="majorHAnsi" w:hAnsiTheme="majorHAnsi" w:cs="Arial"/>
        </w:rPr>
      </w:pPr>
      <w:r w:rsidRPr="00975CC0">
        <w:rPr>
          <w:rFonts w:asciiTheme="majorHAnsi" w:hAnsiTheme="majorHAnsi" w:cs="Arial"/>
        </w:rPr>
        <w:t>Methodologically</w:t>
      </w:r>
      <w:r w:rsidR="002B6FDB">
        <w:rPr>
          <w:rFonts w:asciiTheme="majorHAnsi" w:hAnsiTheme="majorHAnsi" w:cs="Arial"/>
        </w:rPr>
        <w:t>,</w:t>
      </w:r>
      <w:r w:rsidRPr="00975CC0">
        <w:rPr>
          <w:rFonts w:asciiTheme="majorHAnsi" w:hAnsiTheme="majorHAnsi" w:cs="Arial"/>
        </w:rPr>
        <w:t xml:space="preserve"> we </w:t>
      </w:r>
      <w:r w:rsidR="00941168" w:rsidRPr="00975CC0">
        <w:rPr>
          <w:rFonts w:asciiTheme="majorHAnsi" w:hAnsiTheme="majorHAnsi" w:cs="Arial"/>
        </w:rPr>
        <w:t xml:space="preserve">seek understandings of how we may </w:t>
      </w:r>
      <w:r w:rsidRPr="00975CC0">
        <w:rPr>
          <w:rFonts w:asciiTheme="majorHAnsi" w:hAnsiTheme="majorHAnsi" w:cs="Arial"/>
        </w:rPr>
        <w:t>research the marginalized so that silenced voices are heard</w:t>
      </w:r>
      <w:r w:rsidR="00941168" w:rsidRPr="00975CC0">
        <w:rPr>
          <w:rFonts w:asciiTheme="majorHAnsi" w:hAnsiTheme="majorHAnsi" w:cs="Arial"/>
        </w:rPr>
        <w:t xml:space="preserve">, </w:t>
      </w:r>
      <w:r w:rsidR="00C2625E" w:rsidRPr="00975CC0">
        <w:rPr>
          <w:rFonts w:asciiTheme="majorHAnsi" w:hAnsiTheme="majorHAnsi" w:cs="Arial"/>
        </w:rPr>
        <w:t>recognize</w:t>
      </w:r>
      <w:r w:rsidR="00941168" w:rsidRPr="00975CC0">
        <w:rPr>
          <w:rFonts w:asciiTheme="majorHAnsi" w:hAnsiTheme="majorHAnsi" w:cs="Arial"/>
        </w:rPr>
        <w:t>d</w:t>
      </w:r>
      <w:r w:rsidR="00C2625E" w:rsidRPr="00975CC0">
        <w:rPr>
          <w:rFonts w:asciiTheme="majorHAnsi" w:hAnsiTheme="majorHAnsi" w:cs="Arial"/>
        </w:rPr>
        <w:t xml:space="preserve"> and accept</w:t>
      </w:r>
      <w:r w:rsidR="00941168" w:rsidRPr="00975CC0">
        <w:rPr>
          <w:rFonts w:asciiTheme="majorHAnsi" w:hAnsiTheme="majorHAnsi" w:cs="Arial"/>
        </w:rPr>
        <w:t>ed in the academy</w:t>
      </w:r>
      <w:r w:rsidR="006D369A">
        <w:rPr>
          <w:rFonts w:asciiTheme="majorHAnsi" w:hAnsiTheme="majorHAnsi" w:cs="Arial"/>
        </w:rPr>
        <w:t xml:space="preserve"> (Barker and </w:t>
      </w:r>
      <w:proofErr w:type="spellStart"/>
      <w:r w:rsidR="006D369A">
        <w:rPr>
          <w:rFonts w:asciiTheme="majorHAnsi" w:hAnsiTheme="majorHAnsi" w:cs="Arial"/>
        </w:rPr>
        <w:t>Langdrige</w:t>
      </w:r>
      <w:proofErr w:type="spellEnd"/>
      <w:r w:rsidR="006D369A">
        <w:rPr>
          <w:rFonts w:asciiTheme="majorHAnsi" w:hAnsiTheme="majorHAnsi" w:cs="Arial"/>
        </w:rPr>
        <w:t>, 2007)</w:t>
      </w:r>
      <w:r w:rsidR="00941168" w:rsidRPr="00975CC0">
        <w:rPr>
          <w:rFonts w:asciiTheme="majorHAnsi" w:hAnsiTheme="majorHAnsi" w:cs="Arial"/>
        </w:rPr>
        <w:t>.</w:t>
      </w:r>
      <w:r w:rsidRPr="00975CC0">
        <w:rPr>
          <w:rFonts w:asciiTheme="majorHAnsi" w:hAnsiTheme="majorHAnsi" w:cs="Arial"/>
        </w:rPr>
        <w:t xml:space="preserve">  </w:t>
      </w:r>
      <w:r w:rsidR="00C2625E" w:rsidRPr="00975CC0">
        <w:rPr>
          <w:rFonts w:asciiTheme="majorHAnsi" w:hAnsiTheme="majorHAnsi" w:cs="Arial"/>
        </w:rPr>
        <w:t>We ask if recent calls for ‘</w:t>
      </w:r>
      <w:proofErr w:type="spellStart"/>
      <w:r w:rsidR="00C2625E" w:rsidRPr="00975CC0">
        <w:rPr>
          <w:rFonts w:asciiTheme="majorHAnsi" w:hAnsiTheme="majorHAnsi" w:cs="Arial"/>
          <w:i/>
        </w:rPr>
        <w:t>ecriture</w:t>
      </w:r>
      <w:proofErr w:type="spellEnd"/>
      <w:r w:rsidR="00C2625E" w:rsidRPr="00975CC0">
        <w:rPr>
          <w:rFonts w:asciiTheme="majorHAnsi" w:hAnsiTheme="majorHAnsi" w:cs="Arial"/>
          <w:i/>
        </w:rPr>
        <w:t xml:space="preserve"> feminine</w:t>
      </w:r>
      <w:r w:rsidR="00C2625E" w:rsidRPr="00975CC0">
        <w:rPr>
          <w:rFonts w:asciiTheme="majorHAnsi" w:hAnsiTheme="majorHAnsi" w:cs="Arial"/>
        </w:rPr>
        <w:t>’</w:t>
      </w:r>
      <w:r w:rsidR="0036793C" w:rsidRPr="00975CC0">
        <w:rPr>
          <w:rFonts w:asciiTheme="majorHAnsi" w:hAnsiTheme="majorHAnsi" w:cs="Arial"/>
        </w:rPr>
        <w:t xml:space="preserve"> and/or ‘new ethnography’ </w:t>
      </w:r>
      <w:r w:rsidR="00C2625E" w:rsidRPr="00975CC0">
        <w:rPr>
          <w:rFonts w:asciiTheme="majorHAnsi" w:hAnsiTheme="majorHAnsi" w:cs="Arial"/>
        </w:rPr>
        <w:t xml:space="preserve">and/or ‘writing differently’ are sufficient for voices already silenced or do they also represent </w:t>
      </w:r>
      <w:proofErr w:type="spellStart"/>
      <w:r w:rsidR="00C2625E" w:rsidRPr="00975CC0">
        <w:rPr>
          <w:rFonts w:asciiTheme="majorHAnsi" w:hAnsiTheme="majorHAnsi" w:cs="Arial"/>
        </w:rPr>
        <w:t>doxa</w:t>
      </w:r>
      <w:r w:rsidR="0036793C" w:rsidRPr="00975CC0">
        <w:rPr>
          <w:rFonts w:asciiTheme="majorHAnsi" w:hAnsiTheme="majorHAnsi" w:cs="Arial"/>
        </w:rPr>
        <w:t>s</w:t>
      </w:r>
      <w:proofErr w:type="spellEnd"/>
      <w:r w:rsidR="00C2625E" w:rsidRPr="00975CC0">
        <w:rPr>
          <w:rFonts w:asciiTheme="majorHAnsi" w:hAnsiTheme="majorHAnsi" w:cs="Arial"/>
        </w:rPr>
        <w:t xml:space="preserve"> </w:t>
      </w:r>
      <w:r w:rsidR="0036793C" w:rsidRPr="00975CC0">
        <w:rPr>
          <w:rFonts w:asciiTheme="majorHAnsi" w:hAnsiTheme="majorHAnsi" w:cs="Arial"/>
        </w:rPr>
        <w:t>where the academic speaks</w:t>
      </w:r>
      <w:r w:rsidR="00941168" w:rsidRPr="00975CC0">
        <w:rPr>
          <w:rFonts w:asciiTheme="majorHAnsi" w:hAnsiTheme="majorHAnsi" w:cs="Arial"/>
        </w:rPr>
        <w:t xml:space="preserve"> (Beasley, Holmes and Brook, 2015)</w:t>
      </w:r>
      <w:r w:rsidR="00C2625E" w:rsidRPr="00975CC0">
        <w:rPr>
          <w:rFonts w:asciiTheme="majorHAnsi" w:hAnsiTheme="majorHAnsi" w:cs="Arial"/>
        </w:rPr>
        <w:t>.</w:t>
      </w:r>
      <w:r w:rsidR="0036793C" w:rsidRPr="00975CC0">
        <w:rPr>
          <w:rFonts w:asciiTheme="majorHAnsi" w:hAnsiTheme="majorHAnsi" w:cs="Arial"/>
        </w:rPr>
        <w:t xml:space="preserve"> Just where are subalterns in these methods </w:t>
      </w:r>
      <w:r w:rsidR="002B6FDB">
        <w:rPr>
          <w:rFonts w:asciiTheme="majorHAnsi" w:hAnsiTheme="majorHAnsi" w:cs="Arial"/>
        </w:rPr>
        <w:t>of</w:t>
      </w:r>
      <w:r w:rsidR="0036793C" w:rsidRPr="00975CC0">
        <w:rPr>
          <w:rFonts w:asciiTheme="majorHAnsi" w:hAnsiTheme="majorHAnsi" w:cs="Arial"/>
        </w:rPr>
        <w:t xml:space="preserve"> playful academic writing? Is academic </w:t>
      </w:r>
      <w:proofErr w:type="spellStart"/>
      <w:r w:rsidR="0036793C" w:rsidRPr="00975CC0">
        <w:rPr>
          <w:rFonts w:asciiTheme="majorHAnsi" w:hAnsiTheme="majorHAnsi" w:cs="Arial"/>
        </w:rPr>
        <w:t>jouissance</w:t>
      </w:r>
      <w:proofErr w:type="spellEnd"/>
      <w:r w:rsidR="0036793C" w:rsidRPr="00975CC0">
        <w:rPr>
          <w:rFonts w:asciiTheme="majorHAnsi" w:hAnsiTheme="majorHAnsi" w:cs="Arial"/>
        </w:rPr>
        <w:t xml:space="preserve"> another oppression that excludes whilst flying a banner </w:t>
      </w:r>
      <w:r w:rsidR="00792E39" w:rsidRPr="00975CC0">
        <w:rPr>
          <w:rFonts w:asciiTheme="majorHAnsi" w:hAnsiTheme="majorHAnsi" w:cs="Arial"/>
        </w:rPr>
        <w:t>of</w:t>
      </w:r>
      <w:r w:rsidR="0036793C" w:rsidRPr="00975CC0">
        <w:rPr>
          <w:rFonts w:asciiTheme="majorHAnsi" w:hAnsiTheme="majorHAnsi" w:cs="Arial"/>
        </w:rPr>
        <w:t xml:space="preserve"> inclusion?</w:t>
      </w:r>
    </w:p>
    <w:p w:rsidR="00EC523B" w:rsidRPr="00975CC0" w:rsidRDefault="00EC523B" w:rsidP="001D5D68">
      <w:pPr>
        <w:rPr>
          <w:rFonts w:asciiTheme="majorHAnsi" w:hAnsiTheme="majorHAnsi" w:cs="Arial"/>
        </w:rPr>
      </w:pPr>
    </w:p>
    <w:p w:rsidR="00EC523B" w:rsidRPr="00975CC0" w:rsidRDefault="00EC523B" w:rsidP="001D5D68">
      <w:pPr>
        <w:rPr>
          <w:rFonts w:asciiTheme="majorHAnsi" w:hAnsiTheme="majorHAnsi" w:cs="Arial"/>
        </w:rPr>
      </w:pPr>
      <w:r w:rsidRPr="00975CC0">
        <w:rPr>
          <w:rFonts w:asciiTheme="majorHAnsi" w:hAnsiTheme="majorHAnsi" w:cs="Arial"/>
        </w:rPr>
        <w:t xml:space="preserve">We welcome contributions including, but not limited to </w:t>
      </w:r>
    </w:p>
    <w:p w:rsidR="00EC523B" w:rsidRPr="00975CC0" w:rsidRDefault="00EC523B" w:rsidP="001D5D68">
      <w:pPr>
        <w:rPr>
          <w:rFonts w:asciiTheme="majorHAnsi" w:hAnsiTheme="majorHAnsi" w:cs="Arial"/>
        </w:rPr>
      </w:pPr>
    </w:p>
    <w:p w:rsidR="00EC523B" w:rsidRPr="00975CC0" w:rsidRDefault="00EC523B" w:rsidP="00EC523B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975CC0">
        <w:rPr>
          <w:rFonts w:asciiTheme="majorHAnsi" w:hAnsiTheme="majorHAnsi" w:cs="Arial"/>
        </w:rPr>
        <w:t>Understanding (or lack thereof) gender identity in organizations</w:t>
      </w:r>
    </w:p>
    <w:p w:rsidR="00EC523B" w:rsidRPr="00975CC0" w:rsidRDefault="00EC523B" w:rsidP="00EC523B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975CC0">
        <w:rPr>
          <w:rFonts w:asciiTheme="majorHAnsi" w:hAnsiTheme="majorHAnsi" w:cs="Arial"/>
        </w:rPr>
        <w:t>Policies, procedures and support for gender non-conforming identities</w:t>
      </w:r>
    </w:p>
    <w:p w:rsidR="00EC523B" w:rsidRPr="00975CC0" w:rsidRDefault="00EC523B" w:rsidP="00EC523B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975CC0">
        <w:rPr>
          <w:rFonts w:asciiTheme="majorHAnsi" w:hAnsiTheme="majorHAnsi" w:cs="Arial"/>
        </w:rPr>
        <w:t xml:space="preserve">Discrimination in the workplace (including </w:t>
      </w:r>
      <w:r w:rsidRPr="00975CC0">
        <w:rPr>
          <w:rFonts w:asciiTheme="majorHAnsi" w:hAnsiTheme="majorHAnsi" w:cs="Arial"/>
          <w:i/>
        </w:rPr>
        <w:t>inter alia</w:t>
      </w:r>
      <w:r w:rsidRPr="00975CC0">
        <w:rPr>
          <w:rFonts w:asciiTheme="majorHAnsi" w:hAnsiTheme="majorHAnsi" w:cs="Arial"/>
        </w:rPr>
        <w:t xml:space="preserve"> social discrimination; recruitment and promotion; </w:t>
      </w:r>
      <w:proofErr w:type="spellStart"/>
      <w:r w:rsidRPr="00975CC0">
        <w:rPr>
          <w:rFonts w:asciiTheme="majorHAnsi" w:hAnsiTheme="majorHAnsi" w:cs="Arial"/>
        </w:rPr>
        <w:t>pathologizing</w:t>
      </w:r>
      <w:proofErr w:type="spellEnd"/>
      <w:r w:rsidR="00941168" w:rsidRPr="00975CC0">
        <w:rPr>
          <w:rFonts w:asciiTheme="majorHAnsi" w:hAnsiTheme="majorHAnsi" w:cs="Arial"/>
        </w:rPr>
        <w:t xml:space="preserve"> non-binary gender identities; </w:t>
      </w:r>
      <w:r w:rsidRPr="00975CC0">
        <w:rPr>
          <w:rFonts w:asciiTheme="majorHAnsi" w:hAnsiTheme="majorHAnsi" w:cs="Arial"/>
        </w:rPr>
        <w:t>barriers to personal development etc.)</w:t>
      </w:r>
    </w:p>
    <w:p w:rsidR="00EC523B" w:rsidRPr="00975CC0" w:rsidRDefault="00EC523B" w:rsidP="00EC523B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975CC0">
        <w:rPr>
          <w:rFonts w:asciiTheme="majorHAnsi" w:hAnsiTheme="majorHAnsi" w:cs="Arial"/>
        </w:rPr>
        <w:t>Gender identity frameworks</w:t>
      </w:r>
    </w:p>
    <w:p w:rsidR="00EC523B" w:rsidRPr="00975CC0" w:rsidRDefault="0037287C" w:rsidP="00EC523B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975CC0">
        <w:rPr>
          <w:rFonts w:asciiTheme="majorHAnsi" w:hAnsiTheme="majorHAnsi" w:cs="Arial"/>
        </w:rPr>
        <w:t>Gender as a constellation of identities rather than a linear spectrum</w:t>
      </w:r>
    </w:p>
    <w:p w:rsidR="00EC523B" w:rsidRPr="00975CC0" w:rsidRDefault="00C2625E" w:rsidP="00EC523B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975CC0">
        <w:rPr>
          <w:rFonts w:asciiTheme="majorHAnsi" w:hAnsiTheme="majorHAnsi" w:cs="Arial"/>
        </w:rPr>
        <w:t xml:space="preserve">Methodologies for and of the silenced and </w:t>
      </w:r>
      <w:proofErr w:type="spellStart"/>
      <w:r w:rsidRPr="00975CC0">
        <w:rPr>
          <w:rFonts w:asciiTheme="majorHAnsi" w:hAnsiTheme="majorHAnsi" w:cs="Arial"/>
        </w:rPr>
        <w:t>marginalised</w:t>
      </w:r>
      <w:proofErr w:type="spellEnd"/>
    </w:p>
    <w:p w:rsidR="00EC523B" w:rsidRPr="00975CC0" w:rsidRDefault="00C2625E" w:rsidP="00EC523B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proofErr w:type="spellStart"/>
      <w:r w:rsidRPr="00975CC0">
        <w:rPr>
          <w:rFonts w:asciiTheme="majorHAnsi" w:hAnsiTheme="majorHAnsi" w:cs="Arial"/>
        </w:rPr>
        <w:t>Heterodoxic</w:t>
      </w:r>
      <w:proofErr w:type="spellEnd"/>
      <w:r w:rsidRPr="00975CC0">
        <w:rPr>
          <w:rFonts w:asciiTheme="majorHAnsi" w:hAnsiTheme="majorHAnsi" w:cs="Arial"/>
        </w:rPr>
        <w:t xml:space="preserve"> rather than </w:t>
      </w:r>
      <w:proofErr w:type="spellStart"/>
      <w:r w:rsidRPr="00975CC0">
        <w:rPr>
          <w:rFonts w:asciiTheme="majorHAnsi" w:hAnsiTheme="majorHAnsi" w:cs="Arial"/>
        </w:rPr>
        <w:t>orthodoxic</w:t>
      </w:r>
      <w:proofErr w:type="spellEnd"/>
      <w:r w:rsidRPr="00975CC0">
        <w:rPr>
          <w:rFonts w:asciiTheme="majorHAnsi" w:hAnsiTheme="majorHAnsi" w:cs="Arial"/>
        </w:rPr>
        <w:t xml:space="preserve"> </w:t>
      </w:r>
      <w:r w:rsidR="00792E39" w:rsidRPr="00975CC0">
        <w:rPr>
          <w:rFonts w:asciiTheme="majorHAnsi" w:hAnsiTheme="majorHAnsi" w:cs="Arial"/>
        </w:rPr>
        <w:t xml:space="preserve">voices, </w:t>
      </w:r>
      <w:r w:rsidRPr="00975CC0">
        <w:rPr>
          <w:rFonts w:asciiTheme="majorHAnsi" w:hAnsiTheme="majorHAnsi" w:cs="Arial"/>
        </w:rPr>
        <w:t>methods and methodologies.</w:t>
      </w:r>
    </w:p>
    <w:p w:rsidR="00EC523B" w:rsidRPr="00975CC0" w:rsidRDefault="00EC523B" w:rsidP="00EC523B">
      <w:pPr>
        <w:rPr>
          <w:rFonts w:asciiTheme="majorHAnsi" w:hAnsiTheme="majorHAnsi" w:cs="Arial"/>
        </w:rPr>
      </w:pPr>
    </w:p>
    <w:p w:rsidR="002B6FDB" w:rsidRDefault="002B6FDB" w:rsidP="002B6FDB">
      <w:r>
        <w:rPr>
          <w:rFonts w:ascii="Cambria" w:hAnsi="Cambria"/>
          <w:i/>
          <w:iCs/>
        </w:rPr>
        <w:t xml:space="preserve">Please submit a 500 word abstract (excluding references, one page, Word document NOT PDF, single spaced, no header, footers or track changes) together with your contact information to </w:t>
      </w:r>
      <w:hyperlink r:id="rId9" w:history="1">
        <w:r w:rsidRPr="000920ED">
          <w:rPr>
            <w:rStyle w:val="Hyperlink"/>
            <w:rFonts w:ascii="Cambria" w:hAnsi="Cambria"/>
            <w:i/>
            <w:iCs/>
          </w:rPr>
          <w:t>CMS19inclusion@gmail.com</w:t>
        </w:r>
      </w:hyperlink>
      <w:r>
        <w:rPr>
          <w:rFonts w:ascii="Cambria" w:hAnsi="Cambria"/>
          <w:i/>
          <w:iCs/>
        </w:rPr>
        <w:t xml:space="preserve"> . The deadline for submission of abstracts is January 31st 2019, and we will notify you of our decision by the end of February.</w:t>
      </w:r>
    </w:p>
    <w:p w:rsidR="00FF1ED1" w:rsidRPr="00975CC0" w:rsidRDefault="00FF1ED1" w:rsidP="00EC523B">
      <w:pPr>
        <w:rPr>
          <w:rFonts w:asciiTheme="majorHAnsi" w:hAnsiTheme="majorHAnsi" w:cs="Arial"/>
        </w:rPr>
      </w:pPr>
    </w:p>
    <w:p w:rsidR="00FF1ED1" w:rsidRPr="009F4D66" w:rsidRDefault="00FF1ED1" w:rsidP="00FF1ED1">
      <w:pPr>
        <w:pStyle w:val="Heading2"/>
        <w:rPr>
          <w:rFonts w:cs="Arial"/>
          <w:b/>
          <w:color w:val="auto"/>
        </w:rPr>
      </w:pPr>
      <w:r w:rsidRPr="009F4D66">
        <w:rPr>
          <w:rFonts w:cs="Arial"/>
          <w:b/>
          <w:color w:val="auto"/>
        </w:rPr>
        <w:t>References</w:t>
      </w:r>
    </w:p>
    <w:p w:rsidR="003475C3" w:rsidRPr="00975CC0" w:rsidRDefault="00BF100B" w:rsidP="003475C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Ahmed, Sara </w:t>
      </w:r>
      <w:r w:rsidR="003475C3" w:rsidRPr="00975CC0">
        <w:rPr>
          <w:rFonts w:asciiTheme="majorHAnsi" w:hAnsiTheme="majorHAnsi" w:cs="Arial"/>
        </w:rPr>
        <w:t xml:space="preserve">2007. </w:t>
      </w:r>
      <w:proofErr w:type="gramStart"/>
      <w:r w:rsidR="003475C3" w:rsidRPr="00975CC0">
        <w:rPr>
          <w:rFonts w:asciiTheme="majorHAnsi" w:hAnsiTheme="majorHAnsi" w:cs="Arial"/>
        </w:rPr>
        <w:t>‘The language of diversity’.</w:t>
      </w:r>
      <w:proofErr w:type="gramEnd"/>
      <w:r w:rsidR="003475C3" w:rsidRPr="00975CC0">
        <w:rPr>
          <w:rFonts w:asciiTheme="majorHAnsi" w:hAnsiTheme="majorHAnsi" w:cs="Arial"/>
        </w:rPr>
        <w:t xml:space="preserve"> </w:t>
      </w:r>
      <w:r w:rsidR="003475C3" w:rsidRPr="00975CC0">
        <w:rPr>
          <w:rFonts w:asciiTheme="majorHAnsi" w:hAnsiTheme="majorHAnsi" w:cs="Arial"/>
          <w:i/>
        </w:rPr>
        <w:t>Ethnic and racial studies</w:t>
      </w:r>
      <w:r w:rsidR="003475C3" w:rsidRPr="00975CC0">
        <w:rPr>
          <w:rFonts w:asciiTheme="majorHAnsi" w:hAnsiTheme="majorHAnsi" w:cs="Arial"/>
        </w:rPr>
        <w:t xml:space="preserve"> 30(2): 235-260.</w:t>
      </w:r>
    </w:p>
    <w:p w:rsidR="00D27799" w:rsidRPr="00975CC0" w:rsidRDefault="00D27799" w:rsidP="003475C3">
      <w:pPr>
        <w:rPr>
          <w:rFonts w:asciiTheme="majorHAnsi" w:hAnsiTheme="majorHAnsi" w:cs="Arial"/>
        </w:rPr>
      </w:pPr>
    </w:p>
    <w:p w:rsidR="00FF1ED1" w:rsidRDefault="00FF1ED1" w:rsidP="00FF1ED1">
      <w:pPr>
        <w:rPr>
          <w:rFonts w:asciiTheme="majorHAnsi" w:hAnsiTheme="majorHAnsi" w:cs="Arial"/>
        </w:rPr>
      </w:pPr>
      <w:r w:rsidRPr="00975CC0">
        <w:rPr>
          <w:rFonts w:asciiTheme="majorHAnsi" w:hAnsiTheme="majorHAnsi" w:cs="Arial"/>
        </w:rPr>
        <w:t xml:space="preserve">Ahmed, Sara 2017.  </w:t>
      </w:r>
      <w:proofErr w:type="gramStart"/>
      <w:r w:rsidRPr="00975CC0">
        <w:rPr>
          <w:rFonts w:asciiTheme="majorHAnsi" w:hAnsiTheme="majorHAnsi" w:cs="Arial"/>
          <w:i/>
        </w:rPr>
        <w:t>Living a feminist life</w:t>
      </w:r>
      <w:r w:rsidRPr="00975CC0">
        <w:rPr>
          <w:rFonts w:asciiTheme="majorHAnsi" w:hAnsiTheme="majorHAnsi" w:cs="Arial"/>
        </w:rPr>
        <w:t>.</w:t>
      </w:r>
      <w:proofErr w:type="gramEnd"/>
      <w:r w:rsidRPr="00975CC0">
        <w:rPr>
          <w:rFonts w:asciiTheme="majorHAnsi" w:hAnsiTheme="majorHAnsi" w:cs="Arial"/>
        </w:rPr>
        <w:t xml:space="preserve"> London: Duke University Press.</w:t>
      </w:r>
    </w:p>
    <w:p w:rsidR="00BF100B" w:rsidRDefault="00BF100B" w:rsidP="00FF1ED1">
      <w:pPr>
        <w:rPr>
          <w:rFonts w:asciiTheme="majorHAnsi" w:hAnsiTheme="majorHAnsi" w:cs="Arial"/>
        </w:rPr>
      </w:pPr>
    </w:p>
    <w:p w:rsidR="00BF100B" w:rsidRPr="00BF100B" w:rsidRDefault="006D369A" w:rsidP="00BF100B">
      <w:pPr>
        <w:rPr>
          <w:rFonts w:eastAsia="Times New Roman" w:cstheme="majorHAnsi"/>
          <w:b/>
          <w:bCs/>
          <w:kern w:val="36"/>
          <w:lang w:val="en-GB" w:eastAsia="en-GB"/>
        </w:rPr>
      </w:pPr>
      <w:proofErr w:type="gramStart"/>
      <w:r>
        <w:t>Barker</w:t>
      </w:r>
      <w:r w:rsidR="00BF100B">
        <w:t>, Meg and Darren Langdridge 2007.</w:t>
      </w:r>
      <w:proofErr w:type="gramEnd"/>
      <w:r w:rsidR="00BF100B">
        <w:t xml:space="preserve"> ‘Silencing accounts of silenced sexualities.’ </w:t>
      </w:r>
      <w:proofErr w:type="gramStart"/>
      <w:r w:rsidR="00BF100B">
        <w:t xml:space="preserve">In </w:t>
      </w:r>
      <w:proofErr w:type="spellStart"/>
      <w:r w:rsidR="00BF100B">
        <w:rPr>
          <w:rStyle w:val="addmd"/>
        </w:rPr>
        <w:t>Róisín</w:t>
      </w:r>
      <w:proofErr w:type="spellEnd"/>
      <w:r w:rsidR="00BF100B">
        <w:rPr>
          <w:rStyle w:val="addmd"/>
        </w:rPr>
        <w:t xml:space="preserve"> Ryan-Flood, Rosalind Gill (eds.) </w:t>
      </w:r>
      <w:r w:rsidR="00BF100B" w:rsidRPr="00BF100B">
        <w:rPr>
          <w:rFonts w:eastAsia="Times New Roman" w:cstheme="majorHAnsi"/>
          <w:bCs/>
          <w:i/>
          <w:kern w:val="36"/>
          <w:lang w:val="en-GB" w:eastAsia="en-GB"/>
        </w:rPr>
        <w:t>Secrecy and Silence in the Research Process: Feminist Reflections</w:t>
      </w:r>
      <w:r w:rsidR="00BF100B">
        <w:rPr>
          <w:rFonts w:eastAsia="Times New Roman" w:cstheme="majorHAnsi"/>
          <w:bCs/>
          <w:i/>
          <w:kern w:val="36"/>
          <w:lang w:val="en-GB" w:eastAsia="en-GB"/>
        </w:rPr>
        <w:t>.</w:t>
      </w:r>
      <w:proofErr w:type="gramEnd"/>
      <w:r w:rsidR="00BF100B">
        <w:rPr>
          <w:rFonts w:eastAsia="Times New Roman" w:cstheme="majorHAnsi"/>
          <w:bCs/>
          <w:i/>
          <w:kern w:val="36"/>
          <w:lang w:val="en-GB" w:eastAsia="en-GB"/>
        </w:rPr>
        <w:t xml:space="preserve"> </w:t>
      </w:r>
      <w:r w:rsidR="00BF100B">
        <w:rPr>
          <w:rFonts w:eastAsia="Times New Roman" w:cstheme="majorHAnsi"/>
          <w:bCs/>
          <w:kern w:val="36"/>
          <w:lang w:val="en-GB" w:eastAsia="en-GB"/>
        </w:rPr>
        <w:t>London: Routledge, 67-80.</w:t>
      </w:r>
    </w:p>
    <w:p w:rsidR="00941168" w:rsidRPr="00975CC0" w:rsidRDefault="00941168" w:rsidP="00FF1ED1">
      <w:pPr>
        <w:rPr>
          <w:rFonts w:asciiTheme="majorHAnsi" w:hAnsiTheme="majorHAnsi" w:cs="Arial"/>
        </w:rPr>
      </w:pPr>
    </w:p>
    <w:p w:rsidR="00941168" w:rsidRPr="00975CC0" w:rsidRDefault="00941168" w:rsidP="00FF1ED1">
      <w:pPr>
        <w:rPr>
          <w:rFonts w:asciiTheme="majorHAnsi" w:hAnsiTheme="majorHAnsi" w:cs="Arial"/>
        </w:rPr>
      </w:pPr>
      <w:proofErr w:type="gramStart"/>
      <w:r w:rsidRPr="00975CC0">
        <w:rPr>
          <w:rFonts w:asciiTheme="majorHAnsi" w:hAnsiTheme="majorHAnsi" w:cs="Arial"/>
        </w:rPr>
        <w:t>Beasley, C., M. Holmes and H. Brook 2015.</w:t>
      </w:r>
      <w:proofErr w:type="gramEnd"/>
      <w:r w:rsidRPr="00975CC0">
        <w:rPr>
          <w:rFonts w:asciiTheme="majorHAnsi" w:hAnsiTheme="majorHAnsi" w:cs="Arial"/>
        </w:rPr>
        <w:t xml:space="preserve"> “Heterodoxy: Challenging Orthodoxies about Heterosexuality.” Sexualities 18 (5/6): 681-697</w:t>
      </w:r>
    </w:p>
    <w:p w:rsidR="00FF1ED1" w:rsidRPr="00975CC0" w:rsidRDefault="00FF1ED1" w:rsidP="00FF1ED1">
      <w:pPr>
        <w:rPr>
          <w:rFonts w:asciiTheme="majorHAnsi" w:hAnsiTheme="majorHAnsi" w:cs="Arial"/>
        </w:rPr>
      </w:pPr>
    </w:p>
    <w:p w:rsidR="00FF1ED1" w:rsidRPr="00975CC0" w:rsidRDefault="00FF1ED1" w:rsidP="00FF1ED1">
      <w:pPr>
        <w:rPr>
          <w:rFonts w:asciiTheme="majorHAnsi" w:hAnsiTheme="majorHAnsi" w:cs="Arial"/>
          <w:kern w:val="24"/>
        </w:rPr>
      </w:pPr>
      <w:proofErr w:type="spellStart"/>
      <w:proofErr w:type="gramStart"/>
      <w:r w:rsidRPr="00975CC0">
        <w:rPr>
          <w:rFonts w:asciiTheme="majorHAnsi" w:hAnsiTheme="majorHAnsi" w:cs="Arial"/>
          <w:kern w:val="24"/>
        </w:rPr>
        <w:t>Berlant</w:t>
      </w:r>
      <w:proofErr w:type="spellEnd"/>
      <w:r w:rsidRPr="00975CC0">
        <w:rPr>
          <w:rFonts w:asciiTheme="majorHAnsi" w:hAnsiTheme="majorHAnsi" w:cs="Arial"/>
          <w:kern w:val="24"/>
        </w:rPr>
        <w:t>, Laure</w:t>
      </w:r>
      <w:r w:rsidR="00BF100B">
        <w:rPr>
          <w:rFonts w:asciiTheme="majorHAnsi" w:hAnsiTheme="majorHAnsi" w:cs="Arial"/>
          <w:kern w:val="24"/>
        </w:rPr>
        <w:t xml:space="preserve">n and Michael Warner </w:t>
      </w:r>
      <w:r w:rsidRPr="00975CC0">
        <w:rPr>
          <w:rFonts w:asciiTheme="majorHAnsi" w:hAnsiTheme="majorHAnsi" w:cs="Arial"/>
          <w:kern w:val="24"/>
        </w:rPr>
        <w:t>1998</w:t>
      </w:r>
      <w:r w:rsidR="00BF100B">
        <w:rPr>
          <w:rFonts w:asciiTheme="majorHAnsi" w:hAnsiTheme="majorHAnsi" w:cs="Arial"/>
          <w:kern w:val="24"/>
        </w:rPr>
        <w:t>.</w:t>
      </w:r>
      <w:proofErr w:type="gramEnd"/>
      <w:r w:rsidRPr="00975CC0">
        <w:rPr>
          <w:rFonts w:asciiTheme="majorHAnsi" w:hAnsiTheme="majorHAnsi" w:cs="Arial"/>
          <w:kern w:val="24"/>
        </w:rPr>
        <w:t xml:space="preserve"> </w:t>
      </w:r>
      <w:proofErr w:type="gramStart"/>
      <w:r w:rsidRPr="00975CC0">
        <w:rPr>
          <w:rFonts w:asciiTheme="majorHAnsi" w:hAnsiTheme="majorHAnsi" w:cs="Arial"/>
          <w:kern w:val="24"/>
        </w:rPr>
        <w:t>‘Sex in public’.</w:t>
      </w:r>
      <w:proofErr w:type="gramEnd"/>
      <w:r w:rsidRPr="00975CC0">
        <w:rPr>
          <w:rFonts w:asciiTheme="majorHAnsi" w:hAnsiTheme="majorHAnsi" w:cs="Arial"/>
          <w:kern w:val="24"/>
        </w:rPr>
        <w:t xml:space="preserve"> </w:t>
      </w:r>
      <w:r w:rsidRPr="00975CC0">
        <w:rPr>
          <w:rFonts w:asciiTheme="majorHAnsi" w:hAnsiTheme="majorHAnsi" w:cs="Arial"/>
          <w:i/>
          <w:iCs/>
          <w:kern w:val="24"/>
        </w:rPr>
        <w:t>Critical Inquiry</w:t>
      </w:r>
      <w:r w:rsidR="00D27799" w:rsidRPr="00975CC0">
        <w:rPr>
          <w:rFonts w:asciiTheme="majorHAnsi" w:hAnsiTheme="majorHAnsi" w:cs="Arial"/>
          <w:kern w:val="24"/>
        </w:rPr>
        <w:t xml:space="preserve"> 24(2): 547-</w:t>
      </w:r>
      <w:r w:rsidRPr="00975CC0">
        <w:rPr>
          <w:rFonts w:asciiTheme="majorHAnsi" w:hAnsiTheme="majorHAnsi" w:cs="Arial"/>
          <w:kern w:val="24"/>
        </w:rPr>
        <w:t>566.</w:t>
      </w:r>
    </w:p>
    <w:p w:rsidR="00FF1ED1" w:rsidRPr="00975CC0" w:rsidRDefault="00FF1ED1" w:rsidP="00FF1ED1">
      <w:pPr>
        <w:rPr>
          <w:rFonts w:asciiTheme="majorHAnsi" w:hAnsiTheme="majorHAnsi" w:cs="Arial"/>
        </w:rPr>
      </w:pPr>
    </w:p>
    <w:p w:rsidR="00FF1ED1" w:rsidRPr="00975CC0" w:rsidRDefault="00FF1ED1" w:rsidP="00FF1ED1">
      <w:pPr>
        <w:rPr>
          <w:rFonts w:asciiTheme="majorHAnsi" w:hAnsiTheme="majorHAnsi" w:cs="Arial"/>
        </w:rPr>
      </w:pPr>
      <w:proofErr w:type="spellStart"/>
      <w:proofErr w:type="gramStart"/>
      <w:r w:rsidRPr="00975CC0">
        <w:rPr>
          <w:rFonts w:asciiTheme="majorHAnsi" w:hAnsiTheme="majorHAnsi" w:cs="Arial"/>
        </w:rPr>
        <w:t>Scheman</w:t>
      </w:r>
      <w:proofErr w:type="spellEnd"/>
      <w:r w:rsidRPr="00975CC0">
        <w:rPr>
          <w:rFonts w:asciiTheme="majorHAnsi" w:hAnsiTheme="majorHAnsi" w:cs="Arial"/>
        </w:rPr>
        <w:t>, N</w:t>
      </w:r>
      <w:r w:rsidR="00BF100B">
        <w:rPr>
          <w:rFonts w:asciiTheme="majorHAnsi" w:hAnsiTheme="majorHAnsi" w:cs="Arial"/>
        </w:rPr>
        <w:t>aomi 1997.</w:t>
      </w:r>
      <w:proofErr w:type="gramEnd"/>
      <w:r w:rsidR="00BF100B">
        <w:rPr>
          <w:rFonts w:asciiTheme="majorHAnsi" w:hAnsiTheme="majorHAnsi" w:cs="Arial"/>
        </w:rPr>
        <w:t xml:space="preserve"> </w:t>
      </w:r>
      <w:proofErr w:type="gramStart"/>
      <w:r w:rsidR="00BF100B">
        <w:rPr>
          <w:rFonts w:asciiTheme="majorHAnsi" w:hAnsiTheme="majorHAnsi" w:cs="Arial"/>
        </w:rPr>
        <w:t>‘</w:t>
      </w:r>
      <w:r w:rsidRPr="00975CC0">
        <w:rPr>
          <w:rFonts w:asciiTheme="majorHAnsi" w:hAnsiTheme="majorHAnsi" w:cs="Arial"/>
        </w:rPr>
        <w:t>Queering the Center by Centering the Queer.</w:t>
      </w:r>
      <w:proofErr w:type="gramEnd"/>
      <w:r w:rsidRPr="00975CC0">
        <w:rPr>
          <w:rFonts w:asciiTheme="majorHAnsi" w:hAnsiTheme="majorHAnsi" w:cs="Arial"/>
        </w:rPr>
        <w:t xml:space="preserve"> Reflections on </w:t>
      </w:r>
    </w:p>
    <w:p w:rsidR="00FF1ED1" w:rsidRPr="00BF100B" w:rsidRDefault="00BF100B" w:rsidP="00FF1ED1">
      <w:pPr>
        <w:rPr>
          <w:rFonts w:asciiTheme="majorHAnsi" w:hAnsiTheme="majorHAnsi" w:cs="Arial"/>
          <w:i/>
        </w:rPr>
      </w:pPr>
      <w:proofErr w:type="gramStart"/>
      <w:r>
        <w:rPr>
          <w:rFonts w:asciiTheme="majorHAnsi" w:hAnsiTheme="majorHAnsi" w:cs="Arial"/>
        </w:rPr>
        <w:t>Transsexuals and Secular Jews.’</w:t>
      </w:r>
      <w:proofErr w:type="gramEnd"/>
      <w:r w:rsidR="00FF1ED1" w:rsidRPr="00975CC0">
        <w:rPr>
          <w:rFonts w:asciiTheme="majorHAnsi" w:hAnsiTheme="majorHAnsi" w:cs="Arial"/>
        </w:rPr>
        <w:t xml:space="preserve"> In D. </w:t>
      </w:r>
      <w:proofErr w:type="spellStart"/>
      <w:r w:rsidR="00FF1ED1" w:rsidRPr="00975CC0">
        <w:rPr>
          <w:rFonts w:asciiTheme="majorHAnsi" w:hAnsiTheme="majorHAnsi" w:cs="Arial"/>
        </w:rPr>
        <w:t>Tiejens</w:t>
      </w:r>
      <w:proofErr w:type="spellEnd"/>
      <w:r w:rsidR="00FF1ED1" w:rsidRPr="00975CC0">
        <w:rPr>
          <w:rFonts w:asciiTheme="majorHAnsi" w:hAnsiTheme="majorHAnsi" w:cs="Arial"/>
        </w:rPr>
        <w:t xml:space="preserve"> Meyers (ed.) </w:t>
      </w:r>
      <w:r w:rsidR="00FF1ED1" w:rsidRPr="00BF100B">
        <w:rPr>
          <w:rFonts w:asciiTheme="majorHAnsi" w:hAnsiTheme="majorHAnsi" w:cs="Arial"/>
          <w:i/>
        </w:rPr>
        <w:t xml:space="preserve">Feminists Rethink the </w:t>
      </w:r>
    </w:p>
    <w:p w:rsidR="00EC523B" w:rsidRPr="00975CC0" w:rsidRDefault="00FF1ED1" w:rsidP="00FF1ED1">
      <w:pPr>
        <w:rPr>
          <w:rFonts w:asciiTheme="majorHAnsi" w:hAnsiTheme="majorHAnsi" w:cs="Arial"/>
        </w:rPr>
      </w:pPr>
      <w:proofErr w:type="gramStart"/>
      <w:r w:rsidRPr="00BF100B">
        <w:rPr>
          <w:rFonts w:asciiTheme="majorHAnsi" w:hAnsiTheme="majorHAnsi" w:cs="Arial"/>
          <w:i/>
        </w:rPr>
        <w:t>Self</w:t>
      </w:r>
      <w:r w:rsidRPr="00975CC0">
        <w:rPr>
          <w:rFonts w:asciiTheme="majorHAnsi" w:hAnsiTheme="majorHAnsi" w:cs="Arial"/>
        </w:rPr>
        <w:t>.</w:t>
      </w:r>
      <w:proofErr w:type="gramEnd"/>
      <w:r w:rsidRPr="00975CC0">
        <w:rPr>
          <w:rFonts w:asciiTheme="majorHAnsi" w:hAnsiTheme="majorHAnsi" w:cs="Arial"/>
        </w:rPr>
        <w:t xml:space="preserve"> Boulder: Westview Press, 124-162.</w:t>
      </w:r>
    </w:p>
    <w:p w:rsidR="002F76EE" w:rsidRPr="00975CC0" w:rsidRDefault="002F76EE" w:rsidP="00FF1ED1">
      <w:pPr>
        <w:rPr>
          <w:rFonts w:asciiTheme="majorHAnsi" w:hAnsiTheme="majorHAnsi" w:cs="Arial"/>
        </w:rPr>
      </w:pPr>
    </w:p>
    <w:p w:rsidR="00FF1ED1" w:rsidRDefault="002F76EE" w:rsidP="00FF1ED1">
      <w:pPr>
        <w:rPr>
          <w:rFonts w:asciiTheme="majorHAnsi" w:hAnsiTheme="majorHAnsi" w:cs="Arial"/>
        </w:rPr>
      </w:pPr>
      <w:proofErr w:type="spellStart"/>
      <w:proofErr w:type="gramStart"/>
      <w:r w:rsidRPr="00975CC0">
        <w:rPr>
          <w:rFonts w:asciiTheme="majorHAnsi" w:hAnsiTheme="majorHAnsi" w:cs="Arial"/>
        </w:rPr>
        <w:t>Schilt</w:t>
      </w:r>
      <w:proofErr w:type="spellEnd"/>
      <w:r w:rsidRPr="00975CC0">
        <w:rPr>
          <w:rFonts w:asciiTheme="majorHAnsi" w:hAnsiTheme="majorHAnsi" w:cs="Arial"/>
        </w:rPr>
        <w:t>,</w:t>
      </w:r>
      <w:r w:rsidR="00BF100B">
        <w:rPr>
          <w:rFonts w:asciiTheme="majorHAnsi" w:hAnsiTheme="majorHAnsi" w:cs="Arial"/>
        </w:rPr>
        <w:t xml:space="preserve"> Kristen and Laurel Westbrook </w:t>
      </w:r>
      <w:r w:rsidRPr="00975CC0">
        <w:rPr>
          <w:rFonts w:asciiTheme="majorHAnsi" w:hAnsiTheme="majorHAnsi" w:cs="Arial"/>
        </w:rPr>
        <w:t>2009</w:t>
      </w:r>
      <w:r w:rsidR="00BF100B">
        <w:rPr>
          <w:rFonts w:asciiTheme="majorHAnsi" w:hAnsiTheme="majorHAnsi" w:cs="Arial"/>
        </w:rPr>
        <w:t>.</w:t>
      </w:r>
      <w:proofErr w:type="gramEnd"/>
      <w:r w:rsidRPr="00975CC0">
        <w:rPr>
          <w:rFonts w:asciiTheme="majorHAnsi" w:hAnsiTheme="majorHAnsi" w:cs="Arial"/>
        </w:rPr>
        <w:t xml:space="preserve"> </w:t>
      </w:r>
      <w:proofErr w:type="gramStart"/>
      <w:r w:rsidR="004A167C" w:rsidRPr="004A167C">
        <w:rPr>
          <w:rFonts w:asciiTheme="majorHAnsi" w:hAnsiTheme="majorHAnsi" w:cs="Arial"/>
        </w:rPr>
        <w:t xml:space="preserve">‘Doing Gender, Doing Heteronormativity: “Gender </w:t>
      </w:r>
      <w:proofErr w:type="spellStart"/>
      <w:r w:rsidR="004A167C" w:rsidRPr="004A167C">
        <w:rPr>
          <w:rFonts w:asciiTheme="majorHAnsi" w:hAnsiTheme="majorHAnsi" w:cs="Arial"/>
        </w:rPr>
        <w:t>Normals</w:t>
      </w:r>
      <w:proofErr w:type="spellEnd"/>
      <w:r w:rsidR="004A167C" w:rsidRPr="004A167C">
        <w:rPr>
          <w:rFonts w:asciiTheme="majorHAnsi" w:hAnsiTheme="majorHAnsi" w:cs="Arial"/>
        </w:rPr>
        <w:t xml:space="preserve">,” Transgender People, and the Social Maintenance of Heterosexuality’, </w:t>
      </w:r>
      <w:r w:rsidR="004A167C" w:rsidRPr="009615B7">
        <w:rPr>
          <w:rFonts w:asciiTheme="majorHAnsi" w:hAnsiTheme="majorHAnsi" w:cs="Arial"/>
          <w:i/>
        </w:rPr>
        <w:t>Gender &amp; Society</w:t>
      </w:r>
      <w:r w:rsidR="004A167C" w:rsidRPr="004A167C">
        <w:rPr>
          <w:rFonts w:asciiTheme="majorHAnsi" w:hAnsiTheme="majorHAnsi" w:cs="Arial"/>
        </w:rPr>
        <w:t xml:space="preserve"> 23: 440–64.</w:t>
      </w:r>
      <w:proofErr w:type="gramEnd"/>
    </w:p>
    <w:p w:rsidR="004A167C" w:rsidRPr="00975CC0" w:rsidRDefault="004A167C" w:rsidP="00FF1ED1">
      <w:pPr>
        <w:rPr>
          <w:rFonts w:asciiTheme="majorHAnsi" w:hAnsiTheme="majorHAnsi" w:cs="Arial"/>
        </w:rPr>
      </w:pPr>
    </w:p>
    <w:p w:rsidR="00FF1ED1" w:rsidRPr="00975CC0" w:rsidRDefault="00FF1ED1" w:rsidP="00FF1ED1">
      <w:pPr>
        <w:rPr>
          <w:rFonts w:asciiTheme="majorHAnsi" w:hAnsiTheme="majorHAnsi" w:cs="Arial"/>
        </w:rPr>
      </w:pPr>
      <w:proofErr w:type="spellStart"/>
      <w:r w:rsidRPr="00975CC0">
        <w:rPr>
          <w:rFonts w:asciiTheme="majorHAnsi" w:hAnsiTheme="majorHAnsi" w:cs="Arial"/>
          <w:kern w:val="24"/>
        </w:rPr>
        <w:t>Spivak</w:t>
      </w:r>
      <w:proofErr w:type="spellEnd"/>
      <w:r w:rsidRPr="00975CC0">
        <w:rPr>
          <w:rFonts w:asciiTheme="majorHAnsi" w:hAnsiTheme="majorHAnsi" w:cs="Arial"/>
          <w:kern w:val="24"/>
        </w:rPr>
        <w:t xml:space="preserve">, </w:t>
      </w:r>
      <w:proofErr w:type="spellStart"/>
      <w:r w:rsidRPr="00975CC0">
        <w:rPr>
          <w:rFonts w:asciiTheme="majorHAnsi" w:hAnsiTheme="majorHAnsi" w:cs="Arial"/>
          <w:kern w:val="24"/>
        </w:rPr>
        <w:t>Gayatri</w:t>
      </w:r>
      <w:proofErr w:type="spellEnd"/>
      <w:r w:rsidRPr="00975CC0">
        <w:rPr>
          <w:rFonts w:asciiTheme="majorHAnsi" w:hAnsiTheme="majorHAnsi" w:cs="Arial"/>
          <w:kern w:val="24"/>
        </w:rPr>
        <w:t xml:space="preserve"> 1985. </w:t>
      </w:r>
      <w:proofErr w:type="gramStart"/>
      <w:r w:rsidRPr="00975CC0">
        <w:rPr>
          <w:rFonts w:asciiTheme="majorHAnsi" w:hAnsiTheme="majorHAnsi" w:cs="Arial"/>
          <w:kern w:val="24"/>
        </w:rPr>
        <w:t>‘Three women’s texts and a critique of imperialism’.</w:t>
      </w:r>
      <w:proofErr w:type="gramEnd"/>
      <w:r w:rsidRPr="00975CC0">
        <w:rPr>
          <w:rFonts w:asciiTheme="majorHAnsi" w:hAnsiTheme="majorHAnsi" w:cs="Arial"/>
          <w:kern w:val="24"/>
        </w:rPr>
        <w:t xml:space="preserve"> </w:t>
      </w:r>
      <w:r w:rsidRPr="00975CC0">
        <w:rPr>
          <w:rFonts w:asciiTheme="majorHAnsi" w:hAnsiTheme="majorHAnsi" w:cs="Arial"/>
          <w:i/>
          <w:iCs/>
          <w:kern w:val="24"/>
        </w:rPr>
        <w:t>Critical Inquiry</w:t>
      </w:r>
      <w:r w:rsidRPr="00975CC0">
        <w:rPr>
          <w:rFonts w:asciiTheme="majorHAnsi" w:hAnsiTheme="majorHAnsi" w:cs="Arial"/>
          <w:kern w:val="24"/>
        </w:rPr>
        <w:t>, 12(1): 235-261.)</w:t>
      </w:r>
    </w:p>
    <w:p w:rsidR="00EC523B" w:rsidRPr="00975CC0" w:rsidRDefault="00EC523B" w:rsidP="00EC523B">
      <w:pPr>
        <w:rPr>
          <w:rFonts w:asciiTheme="majorHAnsi" w:hAnsiTheme="majorHAnsi" w:cs="Arial"/>
        </w:rPr>
      </w:pPr>
    </w:p>
    <w:p w:rsidR="00D212D6" w:rsidRPr="00975CC0" w:rsidRDefault="00D212D6" w:rsidP="00D212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Arial"/>
          <w:lang w:eastAsia="en-GB"/>
        </w:rPr>
      </w:pPr>
    </w:p>
    <w:sectPr w:rsidR="00D212D6" w:rsidRPr="00975CC0" w:rsidSect="00424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1D" w:rsidRDefault="00124C1D" w:rsidP="00424390">
      <w:r>
        <w:separator/>
      </w:r>
    </w:p>
  </w:endnote>
  <w:endnote w:type="continuationSeparator" w:id="0">
    <w:p w:rsidR="00124C1D" w:rsidRDefault="00124C1D" w:rsidP="0042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1D" w:rsidRDefault="00124C1D" w:rsidP="00424390">
      <w:r>
        <w:separator/>
      </w:r>
    </w:p>
  </w:footnote>
  <w:footnote w:type="continuationSeparator" w:id="0">
    <w:p w:rsidR="00124C1D" w:rsidRDefault="00124C1D" w:rsidP="0042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9ED"/>
    <w:multiLevelType w:val="hybridMultilevel"/>
    <w:tmpl w:val="8166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C1971"/>
    <w:multiLevelType w:val="hybridMultilevel"/>
    <w:tmpl w:val="5226EC62"/>
    <w:lvl w:ilvl="0" w:tplc="EFB6C02E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32"/>
    <w:rsid w:val="00027632"/>
    <w:rsid w:val="000338C0"/>
    <w:rsid w:val="00041BFA"/>
    <w:rsid w:val="00052143"/>
    <w:rsid w:val="000669A1"/>
    <w:rsid w:val="001004D6"/>
    <w:rsid w:val="00115D31"/>
    <w:rsid w:val="00124C1D"/>
    <w:rsid w:val="00147CDF"/>
    <w:rsid w:val="00184436"/>
    <w:rsid w:val="001C3C3F"/>
    <w:rsid w:val="001D5D68"/>
    <w:rsid w:val="00211C49"/>
    <w:rsid w:val="0026122B"/>
    <w:rsid w:val="002625DB"/>
    <w:rsid w:val="00273335"/>
    <w:rsid w:val="0027792A"/>
    <w:rsid w:val="00284891"/>
    <w:rsid w:val="002A39DC"/>
    <w:rsid w:val="002B06F2"/>
    <w:rsid w:val="002B6FDB"/>
    <w:rsid w:val="002B750D"/>
    <w:rsid w:val="002C08E5"/>
    <w:rsid w:val="002C3B32"/>
    <w:rsid w:val="002E6B23"/>
    <w:rsid w:val="002F76EE"/>
    <w:rsid w:val="00300E13"/>
    <w:rsid w:val="00300F91"/>
    <w:rsid w:val="00317B6F"/>
    <w:rsid w:val="00347280"/>
    <w:rsid w:val="003475C3"/>
    <w:rsid w:val="00362449"/>
    <w:rsid w:val="003647BB"/>
    <w:rsid w:val="0036793C"/>
    <w:rsid w:val="0037287C"/>
    <w:rsid w:val="00374C66"/>
    <w:rsid w:val="00375F6F"/>
    <w:rsid w:val="00387D84"/>
    <w:rsid w:val="00397646"/>
    <w:rsid w:val="003E002B"/>
    <w:rsid w:val="003E3DBF"/>
    <w:rsid w:val="00424390"/>
    <w:rsid w:val="00444219"/>
    <w:rsid w:val="00477481"/>
    <w:rsid w:val="00480693"/>
    <w:rsid w:val="004851AD"/>
    <w:rsid w:val="004A167C"/>
    <w:rsid w:val="004A5B19"/>
    <w:rsid w:val="004B44D8"/>
    <w:rsid w:val="004D397F"/>
    <w:rsid w:val="004D561B"/>
    <w:rsid w:val="004F7741"/>
    <w:rsid w:val="00505426"/>
    <w:rsid w:val="00506197"/>
    <w:rsid w:val="00506758"/>
    <w:rsid w:val="00521A80"/>
    <w:rsid w:val="00533624"/>
    <w:rsid w:val="00537C60"/>
    <w:rsid w:val="005574CE"/>
    <w:rsid w:val="00576E99"/>
    <w:rsid w:val="00594B23"/>
    <w:rsid w:val="00594C1B"/>
    <w:rsid w:val="005C37FA"/>
    <w:rsid w:val="00612E9C"/>
    <w:rsid w:val="00615E6B"/>
    <w:rsid w:val="006724DC"/>
    <w:rsid w:val="0068114E"/>
    <w:rsid w:val="006823C2"/>
    <w:rsid w:val="0069004F"/>
    <w:rsid w:val="0069381E"/>
    <w:rsid w:val="006C01AE"/>
    <w:rsid w:val="006D369A"/>
    <w:rsid w:val="006F5986"/>
    <w:rsid w:val="007335C6"/>
    <w:rsid w:val="00733DBB"/>
    <w:rsid w:val="00756CBE"/>
    <w:rsid w:val="00762C16"/>
    <w:rsid w:val="00771A3A"/>
    <w:rsid w:val="00792E39"/>
    <w:rsid w:val="00793024"/>
    <w:rsid w:val="007B4DB4"/>
    <w:rsid w:val="007E6B8B"/>
    <w:rsid w:val="007F136B"/>
    <w:rsid w:val="007F424A"/>
    <w:rsid w:val="007F4EFD"/>
    <w:rsid w:val="007F6E5B"/>
    <w:rsid w:val="00815BB1"/>
    <w:rsid w:val="00825435"/>
    <w:rsid w:val="008414EB"/>
    <w:rsid w:val="008801FC"/>
    <w:rsid w:val="008B77DB"/>
    <w:rsid w:val="008D35AF"/>
    <w:rsid w:val="008E44B3"/>
    <w:rsid w:val="00927130"/>
    <w:rsid w:val="00927F18"/>
    <w:rsid w:val="00941168"/>
    <w:rsid w:val="0094478C"/>
    <w:rsid w:val="009615B7"/>
    <w:rsid w:val="0096295C"/>
    <w:rsid w:val="009637E9"/>
    <w:rsid w:val="009754B8"/>
    <w:rsid w:val="00975CC0"/>
    <w:rsid w:val="00980C21"/>
    <w:rsid w:val="00990510"/>
    <w:rsid w:val="00993487"/>
    <w:rsid w:val="009976E6"/>
    <w:rsid w:val="009B7609"/>
    <w:rsid w:val="009B78F3"/>
    <w:rsid w:val="009E6BCC"/>
    <w:rsid w:val="009F4D66"/>
    <w:rsid w:val="00A049F7"/>
    <w:rsid w:val="00A108C2"/>
    <w:rsid w:val="00A1342A"/>
    <w:rsid w:val="00A2798A"/>
    <w:rsid w:val="00A27FB8"/>
    <w:rsid w:val="00A414C2"/>
    <w:rsid w:val="00A97AC3"/>
    <w:rsid w:val="00AA3970"/>
    <w:rsid w:val="00AA7403"/>
    <w:rsid w:val="00AB2CDE"/>
    <w:rsid w:val="00B1603B"/>
    <w:rsid w:val="00B236DA"/>
    <w:rsid w:val="00B509A1"/>
    <w:rsid w:val="00B84BC1"/>
    <w:rsid w:val="00B972C9"/>
    <w:rsid w:val="00BA3F57"/>
    <w:rsid w:val="00BD424A"/>
    <w:rsid w:val="00BF100B"/>
    <w:rsid w:val="00C06255"/>
    <w:rsid w:val="00C2625E"/>
    <w:rsid w:val="00C36C78"/>
    <w:rsid w:val="00C72EB5"/>
    <w:rsid w:val="00C90060"/>
    <w:rsid w:val="00CA31DB"/>
    <w:rsid w:val="00CB2C47"/>
    <w:rsid w:val="00CB3C50"/>
    <w:rsid w:val="00CD5E3A"/>
    <w:rsid w:val="00D13321"/>
    <w:rsid w:val="00D212D6"/>
    <w:rsid w:val="00D27799"/>
    <w:rsid w:val="00D52108"/>
    <w:rsid w:val="00DE2A14"/>
    <w:rsid w:val="00DE3F11"/>
    <w:rsid w:val="00DE5717"/>
    <w:rsid w:val="00DF7A09"/>
    <w:rsid w:val="00E01314"/>
    <w:rsid w:val="00E02819"/>
    <w:rsid w:val="00E175CB"/>
    <w:rsid w:val="00E46C04"/>
    <w:rsid w:val="00E625F6"/>
    <w:rsid w:val="00E81727"/>
    <w:rsid w:val="00E86990"/>
    <w:rsid w:val="00EA0D16"/>
    <w:rsid w:val="00EB5A7B"/>
    <w:rsid w:val="00EC523B"/>
    <w:rsid w:val="00F035FD"/>
    <w:rsid w:val="00F05BEB"/>
    <w:rsid w:val="00F11DFA"/>
    <w:rsid w:val="00F1548C"/>
    <w:rsid w:val="00F25359"/>
    <w:rsid w:val="00F56179"/>
    <w:rsid w:val="00F62234"/>
    <w:rsid w:val="00F670CE"/>
    <w:rsid w:val="00F70391"/>
    <w:rsid w:val="00F7193E"/>
    <w:rsid w:val="00F979FB"/>
    <w:rsid w:val="00FA323A"/>
    <w:rsid w:val="00FC053F"/>
    <w:rsid w:val="00FD0586"/>
    <w:rsid w:val="00FF1ED1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0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E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2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390"/>
  </w:style>
  <w:style w:type="paragraph" w:styleId="Footer">
    <w:name w:val="footer"/>
    <w:basedOn w:val="Normal"/>
    <w:link w:val="FooterChar"/>
    <w:uiPriority w:val="99"/>
    <w:unhideWhenUsed/>
    <w:rsid w:val="00424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390"/>
  </w:style>
  <w:style w:type="character" w:styleId="Hyperlink">
    <w:name w:val="Hyperlink"/>
    <w:basedOn w:val="DefaultParagraphFont"/>
    <w:uiPriority w:val="99"/>
    <w:unhideWhenUsed/>
    <w:rsid w:val="004806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1E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ddmd">
    <w:name w:val="addmd"/>
    <w:basedOn w:val="DefaultParagraphFont"/>
    <w:rsid w:val="00BF100B"/>
  </w:style>
  <w:style w:type="character" w:customStyle="1" w:styleId="Heading1Char">
    <w:name w:val="Heading 1 Char"/>
    <w:basedOn w:val="DefaultParagraphFont"/>
    <w:link w:val="Heading1"/>
    <w:uiPriority w:val="9"/>
    <w:rsid w:val="00BF10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0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E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2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390"/>
  </w:style>
  <w:style w:type="paragraph" w:styleId="Footer">
    <w:name w:val="footer"/>
    <w:basedOn w:val="Normal"/>
    <w:link w:val="FooterChar"/>
    <w:uiPriority w:val="99"/>
    <w:unhideWhenUsed/>
    <w:rsid w:val="00424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390"/>
  </w:style>
  <w:style w:type="character" w:styleId="Hyperlink">
    <w:name w:val="Hyperlink"/>
    <w:basedOn w:val="DefaultParagraphFont"/>
    <w:uiPriority w:val="99"/>
    <w:unhideWhenUsed/>
    <w:rsid w:val="004806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1E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ddmd">
    <w:name w:val="addmd"/>
    <w:basedOn w:val="DefaultParagraphFont"/>
    <w:rsid w:val="00BF100B"/>
  </w:style>
  <w:style w:type="character" w:customStyle="1" w:styleId="Heading1Char">
    <w:name w:val="Heading 1 Char"/>
    <w:basedOn w:val="DefaultParagraphFont"/>
    <w:link w:val="Heading1"/>
    <w:uiPriority w:val="9"/>
    <w:rsid w:val="00BF10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MS19inclus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34DFC3-5DE0-4976-A673-C10E46DA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Bloom</dc:creator>
  <cp:lastModifiedBy>Boncori, Ilaria</cp:lastModifiedBy>
  <cp:revision>3</cp:revision>
  <dcterms:created xsi:type="dcterms:W3CDTF">2018-06-25T12:31:00Z</dcterms:created>
  <dcterms:modified xsi:type="dcterms:W3CDTF">2018-10-03T16:10:00Z</dcterms:modified>
</cp:coreProperties>
</file>