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4BCA" w14:textId="77777777" w:rsidR="00413555" w:rsidRDefault="00413555" w:rsidP="001B2B20">
      <w:pPr>
        <w:jc w:val="both"/>
        <w:outlineLvl w:val="0"/>
        <w:rPr>
          <w:rFonts w:asciiTheme="minorHAnsi" w:hAnsiTheme="minorHAnsi" w:cstheme="minorHAnsi"/>
          <w:b/>
        </w:rPr>
      </w:pPr>
      <w:bookmarkStart w:id="0" w:name="_GoBack"/>
      <w:bookmarkEnd w:id="0"/>
      <w:r w:rsidRPr="0079442E">
        <w:rPr>
          <w:rFonts w:asciiTheme="minorHAnsi" w:hAnsiTheme="minorHAnsi" w:cstheme="minorHAnsi"/>
        </w:rPr>
        <w:t>11th Internatio</w:t>
      </w:r>
      <w:r>
        <w:rPr>
          <w:rFonts w:asciiTheme="minorHAnsi" w:hAnsiTheme="minorHAnsi" w:cstheme="minorHAnsi"/>
        </w:rPr>
        <w:t xml:space="preserve">nal Critical Management Studies </w:t>
      </w:r>
      <w:r w:rsidRPr="0079442E">
        <w:rPr>
          <w:rFonts w:asciiTheme="minorHAnsi" w:hAnsiTheme="minorHAnsi" w:cstheme="minorHAnsi"/>
        </w:rPr>
        <w:t>Conference</w:t>
      </w:r>
      <w:r w:rsidRPr="00A5593F">
        <w:rPr>
          <w:rFonts w:asciiTheme="minorHAnsi" w:hAnsiTheme="minorHAnsi" w:cstheme="minorHAnsi"/>
          <w:b/>
        </w:rPr>
        <w:t xml:space="preserve"> </w:t>
      </w:r>
    </w:p>
    <w:p w14:paraId="3CC87735" w14:textId="77777777" w:rsidR="00413555" w:rsidRDefault="00413555" w:rsidP="001B2B20">
      <w:pPr>
        <w:jc w:val="both"/>
        <w:outlineLvl w:val="0"/>
        <w:rPr>
          <w:rFonts w:asciiTheme="minorHAnsi" w:hAnsiTheme="minorHAnsi" w:cstheme="minorHAnsi"/>
          <w:b/>
        </w:rPr>
      </w:pPr>
    </w:p>
    <w:p w14:paraId="7191EDBD" w14:textId="77777777" w:rsidR="00413555" w:rsidRPr="00413555" w:rsidRDefault="00413555" w:rsidP="001B2B20">
      <w:pPr>
        <w:jc w:val="both"/>
        <w:outlineLvl w:val="0"/>
        <w:rPr>
          <w:rFonts w:asciiTheme="minorHAnsi" w:hAnsiTheme="minorHAnsi" w:cstheme="minorHAnsi"/>
        </w:rPr>
      </w:pPr>
      <w:r w:rsidRPr="00413555">
        <w:rPr>
          <w:rFonts w:asciiTheme="minorHAnsi" w:hAnsiTheme="minorHAnsi" w:cstheme="minorHAnsi"/>
        </w:rPr>
        <w:t>Stream Title:</w:t>
      </w:r>
    </w:p>
    <w:p w14:paraId="4987EB76" w14:textId="065A626D" w:rsidR="0042794D" w:rsidRDefault="0042794D" w:rsidP="001B2B20">
      <w:pPr>
        <w:jc w:val="both"/>
        <w:outlineLvl w:val="0"/>
        <w:rPr>
          <w:rFonts w:asciiTheme="minorHAnsi" w:hAnsiTheme="minorHAnsi" w:cstheme="minorHAnsi"/>
          <w:b/>
        </w:rPr>
      </w:pPr>
      <w:r w:rsidRPr="00A5593F">
        <w:rPr>
          <w:rFonts w:asciiTheme="minorHAnsi" w:hAnsiTheme="minorHAnsi" w:cstheme="minorHAnsi"/>
          <w:b/>
        </w:rPr>
        <w:t>‘Academic failure’: Challenging how</w:t>
      </w:r>
      <w:r w:rsidR="00B87239" w:rsidRPr="0079442E">
        <w:rPr>
          <w:rFonts w:asciiTheme="minorHAnsi" w:hAnsiTheme="minorHAnsi" w:cstheme="minorHAnsi"/>
          <w:b/>
        </w:rPr>
        <w:t xml:space="preserve"> </w:t>
      </w:r>
      <w:r w:rsidR="00A6192F" w:rsidRPr="0079442E">
        <w:rPr>
          <w:rFonts w:asciiTheme="minorHAnsi" w:hAnsiTheme="minorHAnsi" w:cstheme="minorHAnsi"/>
          <w:b/>
        </w:rPr>
        <w:t xml:space="preserve">academic </w:t>
      </w:r>
      <w:r w:rsidR="00B87239" w:rsidRPr="0079442E">
        <w:rPr>
          <w:rFonts w:asciiTheme="minorHAnsi" w:hAnsiTheme="minorHAnsi" w:cstheme="minorHAnsi"/>
          <w:b/>
        </w:rPr>
        <w:t>career</w:t>
      </w:r>
      <w:r w:rsidRPr="0079442E">
        <w:rPr>
          <w:rFonts w:asciiTheme="minorHAnsi" w:hAnsiTheme="minorHAnsi" w:cstheme="minorHAnsi"/>
          <w:b/>
        </w:rPr>
        <w:t xml:space="preserve"> success is understood</w:t>
      </w:r>
      <w:r w:rsidR="00304AAC" w:rsidRPr="0079442E">
        <w:rPr>
          <w:rFonts w:asciiTheme="minorHAnsi" w:hAnsiTheme="minorHAnsi" w:cstheme="minorHAnsi"/>
          <w:b/>
        </w:rPr>
        <w:t xml:space="preserve">, </w:t>
      </w:r>
      <w:r w:rsidR="00B46316" w:rsidRPr="0079442E">
        <w:rPr>
          <w:rFonts w:asciiTheme="minorHAnsi" w:hAnsiTheme="minorHAnsi" w:cstheme="minorHAnsi"/>
          <w:b/>
        </w:rPr>
        <w:t>and imagining alternatives</w:t>
      </w:r>
    </w:p>
    <w:p w14:paraId="09F4E0B8" w14:textId="77777777" w:rsidR="0079442E" w:rsidRDefault="0079442E" w:rsidP="001B2B20">
      <w:pPr>
        <w:jc w:val="both"/>
        <w:outlineLvl w:val="0"/>
        <w:rPr>
          <w:rFonts w:asciiTheme="minorHAnsi" w:hAnsiTheme="minorHAnsi" w:cstheme="minorHAnsi"/>
          <w:b/>
        </w:rPr>
      </w:pPr>
    </w:p>
    <w:p w14:paraId="6FA6C720" w14:textId="71AD5C30" w:rsidR="0079442E" w:rsidRDefault="00B35FAA" w:rsidP="001B2B20">
      <w:pPr>
        <w:jc w:val="both"/>
        <w:outlineLvl w:val="0"/>
        <w:rPr>
          <w:rFonts w:asciiTheme="minorHAnsi" w:hAnsiTheme="minorHAnsi" w:cstheme="minorHAnsi"/>
          <w:b/>
        </w:rPr>
      </w:pPr>
      <w:r>
        <w:rPr>
          <w:rFonts w:asciiTheme="minorHAnsi" w:hAnsiTheme="minorHAnsi" w:cstheme="minorHAnsi"/>
          <w:b/>
        </w:rPr>
        <w:t>Convenors:</w:t>
      </w:r>
    </w:p>
    <w:p w14:paraId="6522FC56" w14:textId="35B2299D" w:rsidR="0079442E" w:rsidRPr="0079442E" w:rsidRDefault="0079442E" w:rsidP="001B2B20">
      <w:pPr>
        <w:jc w:val="both"/>
        <w:rPr>
          <w:rFonts w:asciiTheme="minorHAnsi" w:hAnsiTheme="minorHAnsi" w:cstheme="minorHAnsi"/>
          <w:bCs/>
          <w:color w:val="000000"/>
          <w:lang w:val="en-US"/>
        </w:rPr>
      </w:pPr>
      <w:r w:rsidRPr="0079442E">
        <w:rPr>
          <w:rFonts w:asciiTheme="minorHAnsi" w:hAnsiTheme="minorHAnsi" w:cstheme="minorHAnsi"/>
          <w:bCs/>
          <w:color w:val="000000"/>
          <w:lang w:val="en-US"/>
        </w:rPr>
        <w:t xml:space="preserve">Olivier Ratle (contact organiser) (olivier.ratle@uwe.ac.uk) </w:t>
      </w:r>
    </w:p>
    <w:p w14:paraId="0AF4E303" w14:textId="0EF33445" w:rsidR="0079442E" w:rsidRPr="003B311C" w:rsidRDefault="0079442E" w:rsidP="001B2B20">
      <w:pPr>
        <w:jc w:val="both"/>
        <w:rPr>
          <w:rFonts w:asciiTheme="minorHAnsi" w:hAnsiTheme="minorHAnsi" w:cstheme="minorHAnsi"/>
          <w:color w:val="000000"/>
          <w:lang w:val="de-AT"/>
        </w:rPr>
      </w:pPr>
      <w:r w:rsidRPr="003B311C">
        <w:rPr>
          <w:rFonts w:asciiTheme="minorHAnsi" w:hAnsiTheme="minorHAnsi" w:cstheme="minorHAnsi"/>
          <w:bCs/>
          <w:color w:val="000000"/>
          <w:lang w:val="de-AT"/>
        </w:rPr>
        <w:t xml:space="preserve">Angelika Schmidt </w:t>
      </w:r>
      <w:r w:rsidRPr="003B311C">
        <w:rPr>
          <w:rFonts w:asciiTheme="minorHAnsi" w:hAnsiTheme="minorHAnsi" w:cstheme="minorHAnsi"/>
          <w:color w:val="222222"/>
          <w:lang w:val="de-AT"/>
        </w:rPr>
        <w:t xml:space="preserve">(Angelika.Schmidt@wu.ac.at) </w:t>
      </w:r>
    </w:p>
    <w:p w14:paraId="27B7DAD6" w14:textId="2328F271" w:rsidR="0079442E" w:rsidRPr="0079442E" w:rsidRDefault="0079442E" w:rsidP="001B2B20">
      <w:pPr>
        <w:jc w:val="both"/>
        <w:rPr>
          <w:rFonts w:asciiTheme="minorHAnsi" w:hAnsiTheme="minorHAnsi" w:cstheme="minorHAnsi"/>
          <w:iCs/>
          <w:color w:val="000000"/>
        </w:rPr>
      </w:pPr>
      <w:r w:rsidRPr="0079442E">
        <w:rPr>
          <w:rFonts w:asciiTheme="minorHAnsi" w:hAnsiTheme="minorHAnsi" w:cstheme="minorHAnsi"/>
          <w:bCs/>
          <w:color w:val="000000"/>
        </w:rPr>
        <w:t xml:space="preserve">Andrea Mária Toarniczky (andrea.toarniczky@uni-corvinus.hu) </w:t>
      </w:r>
    </w:p>
    <w:p w14:paraId="6C31F808" w14:textId="44479A3D" w:rsidR="0079442E" w:rsidRPr="0079442E" w:rsidRDefault="0079442E" w:rsidP="001B2B20">
      <w:pPr>
        <w:jc w:val="both"/>
        <w:outlineLvl w:val="0"/>
        <w:rPr>
          <w:rFonts w:asciiTheme="minorHAnsi" w:hAnsiTheme="minorHAnsi" w:cstheme="minorHAnsi"/>
        </w:rPr>
      </w:pPr>
      <w:r w:rsidRPr="0079442E">
        <w:rPr>
          <w:rFonts w:asciiTheme="minorHAnsi" w:hAnsiTheme="minorHAnsi" w:cstheme="minorHAnsi"/>
          <w:color w:val="000000"/>
        </w:rPr>
        <w:t>Mike Marinetto (MarinettoM@cardiff.ac.uk)</w:t>
      </w:r>
    </w:p>
    <w:p w14:paraId="6D914C23" w14:textId="77777777" w:rsidR="0042794D" w:rsidRPr="0079442E" w:rsidRDefault="0042794D" w:rsidP="001B2B20">
      <w:pPr>
        <w:jc w:val="both"/>
        <w:rPr>
          <w:rFonts w:asciiTheme="minorHAnsi" w:hAnsiTheme="minorHAnsi" w:cstheme="minorHAnsi"/>
        </w:rPr>
      </w:pPr>
    </w:p>
    <w:p w14:paraId="50D349AE" w14:textId="2403F7B6" w:rsidR="00B46316" w:rsidRPr="0079442E" w:rsidRDefault="00B46316" w:rsidP="001B2B20">
      <w:pPr>
        <w:jc w:val="both"/>
        <w:rPr>
          <w:rFonts w:asciiTheme="minorHAnsi" w:hAnsiTheme="minorHAnsi" w:cstheme="minorHAnsi"/>
        </w:rPr>
      </w:pPr>
      <w:r w:rsidRPr="0079442E">
        <w:rPr>
          <w:rFonts w:asciiTheme="minorHAnsi" w:hAnsiTheme="minorHAnsi" w:cstheme="minorHAnsi"/>
        </w:rPr>
        <w:t>A</w:t>
      </w:r>
      <w:r w:rsidR="004D2FEF" w:rsidRPr="0079442E">
        <w:rPr>
          <w:rFonts w:asciiTheme="minorHAnsi" w:hAnsiTheme="minorHAnsi" w:cstheme="minorHAnsi"/>
        </w:rPr>
        <w:t xml:space="preserve">cademics in the </w:t>
      </w:r>
      <w:r w:rsidR="005369BB" w:rsidRPr="0079442E">
        <w:rPr>
          <w:rFonts w:asciiTheme="minorHAnsi" w:hAnsiTheme="minorHAnsi" w:cstheme="minorHAnsi"/>
        </w:rPr>
        <w:t>contemporary University</w:t>
      </w:r>
      <w:r w:rsidRPr="0079442E">
        <w:rPr>
          <w:rFonts w:asciiTheme="minorHAnsi" w:hAnsiTheme="minorHAnsi" w:cstheme="minorHAnsi"/>
        </w:rPr>
        <w:t xml:space="preserve"> </w:t>
      </w:r>
      <w:r w:rsidR="00244B24" w:rsidRPr="0079442E">
        <w:rPr>
          <w:rFonts w:asciiTheme="minorHAnsi" w:hAnsiTheme="minorHAnsi" w:cstheme="minorHAnsi"/>
        </w:rPr>
        <w:t xml:space="preserve">allegedly </w:t>
      </w:r>
      <w:r w:rsidR="004D2FEF" w:rsidRPr="0079442E">
        <w:rPr>
          <w:rFonts w:asciiTheme="minorHAnsi" w:hAnsiTheme="minorHAnsi" w:cstheme="minorHAnsi"/>
        </w:rPr>
        <w:t>suffer many ills: they are increasingly pressed for time (Menzie</w:t>
      </w:r>
      <w:r w:rsidR="003762EB" w:rsidRPr="0079442E">
        <w:rPr>
          <w:rFonts w:asciiTheme="minorHAnsi" w:hAnsiTheme="minorHAnsi" w:cstheme="minorHAnsi"/>
        </w:rPr>
        <w:t>s &amp; Newson, 2007; Vostal, 2015);</w:t>
      </w:r>
      <w:r w:rsidR="004D2FEF" w:rsidRPr="0079442E">
        <w:rPr>
          <w:rFonts w:asciiTheme="minorHAnsi" w:hAnsiTheme="minorHAnsi" w:cstheme="minorHAnsi"/>
        </w:rPr>
        <w:t xml:space="preserve"> </w:t>
      </w:r>
      <w:r w:rsidR="00AF6DDD" w:rsidRPr="0079442E">
        <w:rPr>
          <w:rFonts w:asciiTheme="minorHAnsi" w:hAnsiTheme="minorHAnsi" w:cstheme="minorHAnsi"/>
        </w:rPr>
        <w:t>they tend to experience important life-work conflicts (</w:t>
      </w:r>
      <w:r w:rsidR="003762EB" w:rsidRPr="0079442E">
        <w:rPr>
          <w:rFonts w:asciiTheme="minorHAnsi" w:hAnsiTheme="minorHAnsi" w:cstheme="minorHAnsi"/>
        </w:rPr>
        <w:t>Dorenkamp &amp; Süß, 2017;</w:t>
      </w:r>
      <w:r w:rsidR="003762EB" w:rsidRPr="0079442E">
        <w:rPr>
          <w:rFonts w:asciiTheme="minorHAnsi" w:hAnsiTheme="minorHAnsi" w:cstheme="minorHAnsi"/>
          <w:iCs/>
          <w:lang w:val="en-US"/>
        </w:rPr>
        <w:t xml:space="preserve"> </w:t>
      </w:r>
      <w:r w:rsidR="00AF6DDD" w:rsidRPr="0079442E">
        <w:rPr>
          <w:rFonts w:asciiTheme="minorHAnsi" w:hAnsiTheme="minorHAnsi" w:cstheme="minorHAnsi"/>
          <w:iCs/>
          <w:lang w:val="en-US"/>
        </w:rPr>
        <w:t>Ylijoki, 2013</w:t>
      </w:r>
      <w:r w:rsidR="003762EB" w:rsidRPr="0079442E">
        <w:rPr>
          <w:rFonts w:asciiTheme="minorHAnsi" w:hAnsiTheme="minorHAnsi" w:cstheme="minorHAnsi"/>
          <w:iCs/>
          <w:lang w:val="en-US"/>
        </w:rPr>
        <w:t xml:space="preserve">), </w:t>
      </w:r>
      <w:r w:rsidR="00F92AA3" w:rsidRPr="0079442E">
        <w:rPr>
          <w:rFonts w:asciiTheme="minorHAnsi" w:hAnsiTheme="minorHAnsi" w:cstheme="minorHAnsi"/>
        </w:rPr>
        <w:t xml:space="preserve">and as an occupational group, they are highly at risk of </w:t>
      </w:r>
      <w:r w:rsidR="00EC699A" w:rsidRPr="0079442E">
        <w:rPr>
          <w:rFonts w:asciiTheme="minorHAnsi" w:hAnsiTheme="minorHAnsi" w:cstheme="minorHAnsi"/>
        </w:rPr>
        <w:t xml:space="preserve">experiencing various personal difficulties </w:t>
      </w:r>
      <w:r w:rsidR="00EC699A" w:rsidRPr="0079442E">
        <w:rPr>
          <w:rFonts w:asciiTheme="minorHAnsi" w:hAnsiTheme="minorHAnsi" w:cstheme="minorHAnsi"/>
          <w:iCs/>
          <w:lang w:val="en-US"/>
        </w:rPr>
        <w:t xml:space="preserve">(Glick </w:t>
      </w:r>
      <w:r w:rsidR="00EC699A" w:rsidRPr="0079442E">
        <w:rPr>
          <w:rFonts w:asciiTheme="minorHAnsi" w:hAnsiTheme="minorHAnsi" w:cstheme="minorHAnsi"/>
          <w:i/>
          <w:iCs/>
          <w:lang w:val="en-US"/>
        </w:rPr>
        <w:t>et al.</w:t>
      </w:r>
      <w:r w:rsidR="00EC699A" w:rsidRPr="0079442E">
        <w:rPr>
          <w:rFonts w:asciiTheme="minorHAnsi" w:hAnsiTheme="minorHAnsi" w:cstheme="minorHAnsi"/>
          <w:iCs/>
          <w:lang w:val="en-US"/>
        </w:rPr>
        <w:t xml:space="preserve">, 2007) and health issues, such as </w:t>
      </w:r>
      <w:r w:rsidR="00F92AA3" w:rsidRPr="0079442E">
        <w:rPr>
          <w:rFonts w:asciiTheme="minorHAnsi" w:hAnsiTheme="minorHAnsi" w:cstheme="minorHAnsi"/>
        </w:rPr>
        <w:t>professional burnout (</w:t>
      </w:r>
      <w:r w:rsidR="00F92AA3" w:rsidRPr="0079442E">
        <w:rPr>
          <w:rFonts w:asciiTheme="minorHAnsi" w:hAnsiTheme="minorHAnsi" w:cstheme="minorHAnsi"/>
          <w:iCs/>
          <w:lang w:val="en-US"/>
        </w:rPr>
        <w:t xml:space="preserve">Zábrodská </w:t>
      </w:r>
      <w:r w:rsidR="00F92AA3" w:rsidRPr="0079442E">
        <w:rPr>
          <w:rFonts w:asciiTheme="minorHAnsi" w:hAnsiTheme="minorHAnsi" w:cstheme="minorHAnsi"/>
          <w:i/>
          <w:iCs/>
          <w:lang w:val="en-US"/>
        </w:rPr>
        <w:t>et al.</w:t>
      </w:r>
      <w:r w:rsidR="00EC699A" w:rsidRPr="0079442E">
        <w:rPr>
          <w:rFonts w:asciiTheme="minorHAnsi" w:hAnsiTheme="minorHAnsi" w:cstheme="minorHAnsi"/>
          <w:iCs/>
          <w:lang w:val="en-US"/>
        </w:rPr>
        <w:t>, 201</w:t>
      </w:r>
      <w:r w:rsidR="000D3D64" w:rsidRPr="0079442E">
        <w:rPr>
          <w:rFonts w:asciiTheme="minorHAnsi" w:hAnsiTheme="minorHAnsi" w:cstheme="minorHAnsi"/>
          <w:iCs/>
          <w:lang w:val="en-US"/>
        </w:rPr>
        <w:t>8</w:t>
      </w:r>
      <w:r w:rsidR="00EC699A" w:rsidRPr="0079442E">
        <w:rPr>
          <w:rFonts w:asciiTheme="minorHAnsi" w:hAnsiTheme="minorHAnsi" w:cstheme="minorHAnsi"/>
          <w:iCs/>
          <w:lang w:val="en-US"/>
        </w:rPr>
        <w:t xml:space="preserve">). </w:t>
      </w:r>
      <w:r w:rsidR="005B5D6D" w:rsidRPr="0079442E">
        <w:rPr>
          <w:rFonts w:asciiTheme="minorHAnsi" w:hAnsiTheme="minorHAnsi" w:cstheme="minorHAnsi"/>
        </w:rPr>
        <w:t>Less visibly, t</w:t>
      </w:r>
      <w:r w:rsidR="00144F86" w:rsidRPr="0079442E">
        <w:rPr>
          <w:rFonts w:asciiTheme="minorHAnsi" w:hAnsiTheme="minorHAnsi" w:cstheme="minorHAnsi"/>
        </w:rPr>
        <w:t xml:space="preserve">he audit culture associated with new public management (Tourish </w:t>
      </w:r>
      <w:r w:rsidR="00144F86" w:rsidRPr="0079442E">
        <w:rPr>
          <w:rFonts w:asciiTheme="minorHAnsi" w:hAnsiTheme="minorHAnsi" w:cstheme="minorHAnsi"/>
          <w:i/>
        </w:rPr>
        <w:t>et al.</w:t>
      </w:r>
      <w:r w:rsidR="00144F86" w:rsidRPr="0079442E">
        <w:rPr>
          <w:rFonts w:asciiTheme="minorHAnsi" w:hAnsiTheme="minorHAnsi" w:cstheme="minorHAnsi"/>
        </w:rPr>
        <w:t>, 2017), and the normative and homogenising pressures of journal rankings and university rankings and league tables</w:t>
      </w:r>
      <w:r w:rsidR="000C79F0" w:rsidRPr="0079442E">
        <w:rPr>
          <w:rFonts w:asciiTheme="minorHAnsi" w:hAnsiTheme="minorHAnsi" w:cstheme="minorHAnsi"/>
        </w:rPr>
        <w:t xml:space="preserve"> (Mingers &amp; Willmott, 2013)</w:t>
      </w:r>
      <w:r w:rsidR="00144F86" w:rsidRPr="0079442E">
        <w:rPr>
          <w:rFonts w:asciiTheme="minorHAnsi" w:hAnsiTheme="minorHAnsi" w:cstheme="minorHAnsi"/>
        </w:rPr>
        <w:t xml:space="preserve"> have all contributed to </w:t>
      </w:r>
      <w:r w:rsidRPr="0079442E">
        <w:rPr>
          <w:rFonts w:asciiTheme="minorHAnsi" w:hAnsiTheme="minorHAnsi" w:cstheme="minorHAnsi"/>
        </w:rPr>
        <w:t>creating</w:t>
      </w:r>
      <w:r w:rsidR="00144F86" w:rsidRPr="0079442E">
        <w:rPr>
          <w:rFonts w:asciiTheme="minorHAnsi" w:hAnsiTheme="minorHAnsi" w:cstheme="minorHAnsi"/>
        </w:rPr>
        <w:t xml:space="preserve"> a profound sense of identity insecurity (Knights &amp; Clarke, 2014)</w:t>
      </w:r>
      <w:r w:rsidR="005B5D6D" w:rsidRPr="0079442E">
        <w:rPr>
          <w:rFonts w:asciiTheme="minorHAnsi" w:hAnsiTheme="minorHAnsi" w:cstheme="minorHAnsi"/>
        </w:rPr>
        <w:t xml:space="preserve"> – something exacerbated in the case of e</w:t>
      </w:r>
      <w:r w:rsidR="007D74BB" w:rsidRPr="0079442E">
        <w:rPr>
          <w:rFonts w:asciiTheme="minorHAnsi" w:hAnsiTheme="minorHAnsi" w:cstheme="minorHAnsi"/>
          <w:iCs/>
          <w:lang w:val="en-US"/>
        </w:rPr>
        <w:t xml:space="preserve">arly-career academics, </w:t>
      </w:r>
      <w:r w:rsidR="005B5D6D" w:rsidRPr="0079442E">
        <w:rPr>
          <w:rFonts w:asciiTheme="minorHAnsi" w:hAnsiTheme="minorHAnsi" w:cstheme="minorHAnsi"/>
          <w:iCs/>
          <w:lang w:val="en-US"/>
        </w:rPr>
        <w:t xml:space="preserve">who </w:t>
      </w:r>
      <w:r w:rsidR="00144F86" w:rsidRPr="0079442E">
        <w:rPr>
          <w:rFonts w:asciiTheme="minorHAnsi" w:hAnsiTheme="minorHAnsi" w:cstheme="minorHAnsi"/>
          <w:iCs/>
          <w:lang w:val="en-US"/>
        </w:rPr>
        <w:t xml:space="preserve">often experience the effects of </w:t>
      </w:r>
      <w:r w:rsidR="00EC699A" w:rsidRPr="0079442E">
        <w:rPr>
          <w:rFonts w:asciiTheme="minorHAnsi" w:hAnsiTheme="minorHAnsi" w:cstheme="minorHAnsi"/>
        </w:rPr>
        <w:t>the system in a particularly brutal way</w:t>
      </w:r>
      <w:r w:rsidR="00144F86" w:rsidRPr="0079442E">
        <w:rPr>
          <w:rFonts w:asciiTheme="minorHAnsi" w:hAnsiTheme="minorHAnsi" w:cstheme="minorHAnsi"/>
        </w:rPr>
        <w:t xml:space="preserve"> (Robinson </w:t>
      </w:r>
      <w:r w:rsidR="00144F86" w:rsidRPr="0079442E">
        <w:rPr>
          <w:rFonts w:asciiTheme="minorHAnsi" w:hAnsiTheme="minorHAnsi" w:cstheme="minorHAnsi"/>
          <w:i/>
        </w:rPr>
        <w:t>et al</w:t>
      </w:r>
      <w:r w:rsidR="00144F86" w:rsidRPr="0079442E">
        <w:rPr>
          <w:rFonts w:asciiTheme="minorHAnsi" w:hAnsiTheme="minorHAnsi" w:cstheme="minorHAnsi"/>
        </w:rPr>
        <w:t>., 2017).</w:t>
      </w:r>
      <w:r w:rsidR="001C65DC" w:rsidRPr="0079442E">
        <w:rPr>
          <w:rFonts w:asciiTheme="minorHAnsi" w:hAnsiTheme="minorHAnsi" w:cstheme="minorHAnsi"/>
        </w:rPr>
        <w:t xml:space="preserve"> M</w:t>
      </w:r>
      <w:r w:rsidR="0026460C" w:rsidRPr="0079442E">
        <w:rPr>
          <w:rFonts w:asciiTheme="minorHAnsi" w:hAnsiTheme="minorHAnsi" w:cstheme="minorHAnsi"/>
        </w:rPr>
        <w:t>iddle</w:t>
      </w:r>
      <w:r w:rsidR="001C65DC" w:rsidRPr="0079442E">
        <w:rPr>
          <w:rFonts w:asciiTheme="minorHAnsi" w:hAnsiTheme="minorHAnsi" w:cstheme="minorHAnsi"/>
        </w:rPr>
        <w:t xml:space="preserve">-career and </w:t>
      </w:r>
      <w:r w:rsidR="0026460C" w:rsidRPr="0079442E">
        <w:rPr>
          <w:rFonts w:asciiTheme="minorHAnsi" w:hAnsiTheme="minorHAnsi" w:cstheme="minorHAnsi"/>
        </w:rPr>
        <w:t>senior academics are not spared</w:t>
      </w:r>
      <w:r w:rsidR="001C65DC" w:rsidRPr="0079442E">
        <w:rPr>
          <w:rFonts w:asciiTheme="minorHAnsi" w:hAnsiTheme="minorHAnsi" w:cstheme="minorHAnsi"/>
        </w:rPr>
        <w:t xml:space="preserve"> either in the </w:t>
      </w:r>
      <w:r w:rsidR="0026460C" w:rsidRPr="0079442E">
        <w:rPr>
          <w:rFonts w:asciiTheme="minorHAnsi" w:hAnsiTheme="minorHAnsi" w:cstheme="minorHAnsi"/>
        </w:rPr>
        <w:t xml:space="preserve">Darwinian-like dog-eat-dog world of academia. </w:t>
      </w:r>
      <w:r w:rsidR="001C65DC" w:rsidRPr="0079442E">
        <w:rPr>
          <w:rFonts w:asciiTheme="minorHAnsi" w:hAnsiTheme="minorHAnsi" w:cstheme="minorHAnsi"/>
        </w:rPr>
        <w:t xml:space="preserve">Recently in the press, Oswald (2018) noted </w:t>
      </w:r>
      <w:r w:rsidR="00754BDE" w:rsidRPr="0079442E">
        <w:rPr>
          <w:rFonts w:asciiTheme="minorHAnsi" w:hAnsiTheme="minorHAnsi" w:cstheme="minorHAnsi"/>
        </w:rPr>
        <w:t xml:space="preserve">that </w:t>
      </w:r>
      <w:r w:rsidR="00C30288" w:rsidRPr="0079442E">
        <w:rPr>
          <w:rFonts w:asciiTheme="minorHAnsi" w:hAnsiTheme="minorHAnsi" w:cstheme="minorHAnsi"/>
        </w:rPr>
        <w:t>academics in their forties are at greater risk of suicide</w:t>
      </w:r>
      <w:r w:rsidR="00754BDE" w:rsidRPr="0079442E">
        <w:rPr>
          <w:rFonts w:asciiTheme="minorHAnsi" w:hAnsiTheme="minorHAnsi" w:cstheme="minorHAnsi"/>
        </w:rPr>
        <w:t xml:space="preserve"> than the rest of the population</w:t>
      </w:r>
      <w:r w:rsidR="00C30288" w:rsidRPr="0079442E">
        <w:rPr>
          <w:rFonts w:asciiTheme="minorHAnsi" w:hAnsiTheme="minorHAnsi" w:cstheme="minorHAnsi"/>
        </w:rPr>
        <w:t xml:space="preserve"> </w:t>
      </w:r>
      <w:r w:rsidR="001C65DC" w:rsidRPr="0079442E">
        <w:rPr>
          <w:rFonts w:asciiTheme="minorHAnsi" w:hAnsiTheme="minorHAnsi" w:cstheme="minorHAnsi"/>
        </w:rPr>
        <w:t>(Oswald, 2018)</w:t>
      </w:r>
      <w:r w:rsidR="00C30288" w:rsidRPr="0079442E">
        <w:rPr>
          <w:rFonts w:asciiTheme="minorHAnsi" w:hAnsiTheme="minorHAnsi" w:cstheme="minorHAnsi"/>
        </w:rPr>
        <w:t xml:space="preserve">. </w:t>
      </w:r>
      <w:r w:rsidR="00754BDE" w:rsidRPr="0079442E">
        <w:rPr>
          <w:rFonts w:asciiTheme="minorHAnsi" w:hAnsiTheme="minorHAnsi" w:cstheme="minorHAnsi"/>
        </w:rPr>
        <w:t>O</w:t>
      </w:r>
      <w:r w:rsidR="0026460C" w:rsidRPr="0079442E">
        <w:rPr>
          <w:rFonts w:asciiTheme="minorHAnsi" w:hAnsiTheme="minorHAnsi" w:cstheme="minorHAnsi"/>
        </w:rPr>
        <w:t>swald</w:t>
      </w:r>
      <w:r w:rsidR="00754BDE" w:rsidRPr="0079442E">
        <w:rPr>
          <w:rFonts w:asciiTheme="minorHAnsi" w:hAnsiTheme="minorHAnsi" w:cstheme="minorHAnsi"/>
        </w:rPr>
        <w:t xml:space="preserve"> suggested that university life since the </w:t>
      </w:r>
      <w:r w:rsidR="0026460C" w:rsidRPr="0079442E">
        <w:rPr>
          <w:rFonts w:asciiTheme="minorHAnsi" w:eastAsiaTheme="minorHAnsi" w:hAnsiTheme="minorHAnsi" w:cstheme="minorHAnsi"/>
        </w:rPr>
        <w:t xml:space="preserve">1970s </w:t>
      </w:r>
      <w:r w:rsidR="00754BDE" w:rsidRPr="0079442E">
        <w:rPr>
          <w:rFonts w:asciiTheme="minorHAnsi" w:eastAsiaTheme="minorHAnsi" w:hAnsiTheme="minorHAnsi" w:cstheme="minorHAnsi"/>
        </w:rPr>
        <w:t>has become</w:t>
      </w:r>
      <w:r w:rsidR="00754BDE" w:rsidRPr="0079442E">
        <w:rPr>
          <w:rFonts w:asciiTheme="minorHAnsi" w:hAnsiTheme="minorHAnsi" w:cstheme="minorHAnsi"/>
        </w:rPr>
        <w:t xml:space="preserve"> </w:t>
      </w:r>
      <w:r w:rsidR="00754BDE" w:rsidRPr="0079442E">
        <w:rPr>
          <w:rFonts w:asciiTheme="minorHAnsi" w:eastAsiaTheme="minorHAnsi" w:hAnsiTheme="minorHAnsi" w:cstheme="minorHAnsi"/>
        </w:rPr>
        <w:t>“</w:t>
      </w:r>
      <w:r w:rsidR="0026460C" w:rsidRPr="0079442E">
        <w:rPr>
          <w:rFonts w:asciiTheme="minorHAnsi" w:eastAsiaTheme="minorHAnsi" w:hAnsiTheme="minorHAnsi" w:cstheme="minorHAnsi"/>
        </w:rPr>
        <w:t>psychologically unhealthy and status-obsessed</w:t>
      </w:r>
      <w:r w:rsidR="00754BDE" w:rsidRPr="0079442E">
        <w:rPr>
          <w:rFonts w:asciiTheme="minorHAnsi" w:eastAsiaTheme="minorHAnsi" w:hAnsiTheme="minorHAnsi" w:cstheme="minorHAnsi"/>
        </w:rPr>
        <w:t>”</w:t>
      </w:r>
      <w:r w:rsidR="00754BDE" w:rsidRPr="0079442E">
        <w:rPr>
          <w:rFonts w:asciiTheme="minorHAnsi" w:hAnsiTheme="minorHAnsi" w:cstheme="minorHAnsi"/>
        </w:rPr>
        <w:t xml:space="preserve">. He said: </w:t>
      </w:r>
      <w:r w:rsidR="00754BDE" w:rsidRPr="0079442E">
        <w:rPr>
          <w:rFonts w:asciiTheme="minorHAnsi" w:eastAsiaTheme="minorHAnsi" w:hAnsiTheme="minorHAnsi" w:cstheme="minorHAnsi"/>
        </w:rPr>
        <w:t>“</w:t>
      </w:r>
      <w:r w:rsidR="00754BDE" w:rsidRPr="004B55A1">
        <w:rPr>
          <w:rFonts w:asciiTheme="minorHAnsi" w:eastAsiaTheme="minorHAnsi" w:hAnsiTheme="minorHAnsi" w:cstheme="minorHAnsi"/>
        </w:rPr>
        <w:t>It is almost as though we have consciously designed a system to maximise stress and fear”</w:t>
      </w:r>
      <w:r w:rsidR="00800D29" w:rsidRPr="0079442E">
        <w:rPr>
          <w:rFonts w:asciiTheme="minorHAnsi" w:hAnsiTheme="minorHAnsi" w:cstheme="minorHAnsi"/>
        </w:rPr>
        <w:t xml:space="preserve">. </w:t>
      </w:r>
      <w:r w:rsidR="00754BDE" w:rsidRPr="0079442E">
        <w:rPr>
          <w:rFonts w:asciiTheme="minorHAnsi" w:hAnsiTheme="minorHAnsi" w:cstheme="minorHAnsi"/>
        </w:rPr>
        <w:t>In the quest for high student satisfaction scores and highly-ranked journal publications, many individuals are left feeling worthless.</w:t>
      </w:r>
      <w:r w:rsidR="00800D29" w:rsidRPr="0079442E">
        <w:rPr>
          <w:rFonts w:asciiTheme="minorHAnsi" w:hAnsiTheme="minorHAnsi" w:cstheme="minorHAnsi"/>
        </w:rPr>
        <w:t xml:space="preserve"> </w:t>
      </w:r>
      <w:r w:rsidRPr="0079442E">
        <w:rPr>
          <w:rFonts w:asciiTheme="minorHAnsi" w:hAnsiTheme="minorHAnsi" w:cstheme="minorHAnsi"/>
        </w:rPr>
        <w:t>The theme of the conference, ‘Precarious Presents, Open Futures’, seems a particularly apt opportunity to reflect on</w:t>
      </w:r>
      <w:r w:rsidR="000C79F0" w:rsidRPr="0079442E">
        <w:rPr>
          <w:rFonts w:asciiTheme="minorHAnsi" w:hAnsiTheme="minorHAnsi" w:cstheme="minorHAnsi"/>
        </w:rPr>
        <w:t xml:space="preserve"> the existing career norms governing the life of academics, </w:t>
      </w:r>
      <w:r w:rsidRPr="0079442E">
        <w:rPr>
          <w:rFonts w:asciiTheme="minorHAnsi" w:hAnsiTheme="minorHAnsi" w:cstheme="minorHAnsi"/>
        </w:rPr>
        <w:t>and imagin</w:t>
      </w:r>
      <w:r w:rsidR="000C79F0" w:rsidRPr="0079442E">
        <w:rPr>
          <w:rFonts w:asciiTheme="minorHAnsi" w:hAnsiTheme="minorHAnsi" w:cstheme="minorHAnsi"/>
        </w:rPr>
        <w:t xml:space="preserve">ing </w:t>
      </w:r>
      <w:r w:rsidRPr="0079442E">
        <w:rPr>
          <w:rFonts w:asciiTheme="minorHAnsi" w:hAnsiTheme="minorHAnsi" w:cstheme="minorHAnsi"/>
        </w:rPr>
        <w:t>alternative</w:t>
      </w:r>
      <w:r w:rsidR="000C79F0" w:rsidRPr="0079442E">
        <w:rPr>
          <w:rFonts w:asciiTheme="minorHAnsi" w:hAnsiTheme="minorHAnsi" w:cstheme="minorHAnsi"/>
        </w:rPr>
        <w:t>s</w:t>
      </w:r>
      <w:r w:rsidRPr="0079442E">
        <w:rPr>
          <w:rFonts w:asciiTheme="minorHAnsi" w:hAnsiTheme="minorHAnsi" w:cstheme="minorHAnsi"/>
        </w:rPr>
        <w:t xml:space="preserve">. </w:t>
      </w:r>
    </w:p>
    <w:p w14:paraId="67219E36" w14:textId="77777777" w:rsidR="00800D29" w:rsidRPr="0079442E" w:rsidRDefault="00800D29" w:rsidP="001B2B20">
      <w:pPr>
        <w:jc w:val="both"/>
        <w:rPr>
          <w:rFonts w:asciiTheme="minorHAnsi" w:hAnsiTheme="minorHAnsi" w:cstheme="minorHAnsi"/>
        </w:rPr>
      </w:pPr>
    </w:p>
    <w:p w14:paraId="30F50D44" w14:textId="0709B171" w:rsidR="008A4C8C" w:rsidRPr="0079442E" w:rsidRDefault="008A4C8C" w:rsidP="001B2B20">
      <w:pPr>
        <w:jc w:val="both"/>
        <w:rPr>
          <w:rFonts w:asciiTheme="minorHAnsi" w:hAnsiTheme="minorHAnsi" w:cstheme="minorHAnsi"/>
          <w:lang w:eastAsia="en-GB"/>
        </w:rPr>
      </w:pPr>
      <w:r w:rsidRPr="0079442E">
        <w:rPr>
          <w:rFonts w:asciiTheme="minorHAnsi" w:hAnsiTheme="minorHAnsi" w:cstheme="minorHAnsi"/>
        </w:rPr>
        <w:t>Faced with difficulties</w:t>
      </w:r>
      <w:r w:rsidR="00DA5587" w:rsidRPr="0079442E">
        <w:rPr>
          <w:rFonts w:asciiTheme="minorHAnsi" w:hAnsiTheme="minorHAnsi" w:cstheme="minorHAnsi"/>
        </w:rPr>
        <w:t xml:space="preserve">, </w:t>
      </w:r>
      <w:r w:rsidRPr="0079442E">
        <w:rPr>
          <w:rFonts w:asciiTheme="minorHAnsi" w:hAnsiTheme="minorHAnsi" w:cstheme="minorHAnsi"/>
        </w:rPr>
        <w:t>frustrations,</w:t>
      </w:r>
      <w:r w:rsidR="00DA5587" w:rsidRPr="0079442E">
        <w:rPr>
          <w:rFonts w:asciiTheme="minorHAnsi" w:hAnsiTheme="minorHAnsi" w:cstheme="minorHAnsi"/>
        </w:rPr>
        <w:t xml:space="preserve"> and a general sense of inadequacy, </w:t>
      </w:r>
      <w:r w:rsidRPr="0079442E">
        <w:rPr>
          <w:rFonts w:asciiTheme="minorHAnsi" w:hAnsiTheme="minorHAnsi" w:cstheme="minorHAnsi"/>
        </w:rPr>
        <w:t>academic</w:t>
      </w:r>
      <w:r w:rsidR="00D5656E" w:rsidRPr="0079442E">
        <w:rPr>
          <w:rFonts w:asciiTheme="minorHAnsi" w:hAnsiTheme="minorHAnsi" w:cstheme="minorHAnsi"/>
        </w:rPr>
        <w:t>s</w:t>
      </w:r>
      <w:r w:rsidRPr="0079442E">
        <w:rPr>
          <w:rFonts w:asciiTheme="minorHAnsi" w:hAnsiTheme="minorHAnsi" w:cstheme="minorHAnsi"/>
        </w:rPr>
        <w:t xml:space="preserve"> can turn to a wide literature geared at helping them </w:t>
      </w:r>
      <w:r w:rsidR="00B23305" w:rsidRPr="0079442E">
        <w:rPr>
          <w:rFonts w:asciiTheme="minorHAnsi" w:hAnsiTheme="minorHAnsi" w:cstheme="minorHAnsi"/>
        </w:rPr>
        <w:t xml:space="preserve">adjusting to this reality and </w:t>
      </w:r>
      <w:r w:rsidRPr="0079442E">
        <w:rPr>
          <w:rFonts w:asciiTheme="minorHAnsi" w:hAnsiTheme="minorHAnsi" w:cstheme="minorHAnsi"/>
        </w:rPr>
        <w:t xml:space="preserve">achieving a </w:t>
      </w:r>
      <w:r w:rsidR="00103BFF" w:rsidRPr="0079442E">
        <w:rPr>
          <w:rFonts w:asciiTheme="minorHAnsi" w:hAnsiTheme="minorHAnsi" w:cstheme="minorHAnsi"/>
        </w:rPr>
        <w:t>‘</w:t>
      </w:r>
      <w:r w:rsidRPr="0079442E">
        <w:rPr>
          <w:rFonts w:asciiTheme="minorHAnsi" w:hAnsiTheme="minorHAnsi" w:cstheme="minorHAnsi"/>
        </w:rPr>
        <w:t>successful</w:t>
      </w:r>
      <w:r w:rsidR="00216B01" w:rsidRPr="0079442E">
        <w:rPr>
          <w:rFonts w:asciiTheme="minorHAnsi" w:hAnsiTheme="minorHAnsi" w:cstheme="minorHAnsi"/>
        </w:rPr>
        <w:t>’</w:t>
      </w:r>
      <w:r w:rsidRPr="0079442E">
        <w:rPr>
          <w:rFonts w:asciiTheme="minorHAnsi" w:hAnsiTheme="minorHAnsi" w:cstheme="minorHAnsi"/>
        </w:rPr>
        <w:t xml:space="preserve"> career, whether it is in the form of career advice</w:t>
      </w:r>
      <w:r w:rsidR="00DA5587" w:rsidRPr="0079442E">
        <w:rPr>
          <w:rFonts w:asciiTheme="minorHAnsi" w:hAnsiTheme="minorHAnsi" w:cstheme="minorHAnsi"/>
        </w:rPr>
        <w:t xml:space="preserve"> from established scholars</w:t>
      </w:r>
      <w:r w:rsidR="00B23305" w:rsidRPr="0079442E">
        <w:rPr>
          <w:rFonts w:asciiTheme="minorHAnsi" w:hAnsiTheme="minorHAnsi" w:cstheme="minorHAnsi"/>
        </w:rPr>
        <w:t xml:space="preserve"> (</w:t>
      </w:r>
      <w:r w:rsidR="00EA237E" w:rsidRPr="0079442E">
        <w:rPr>
          <w:rFonts w:asciiTheme="minorHAnsi" w:hAnsiTheme="minorHAnsi" w:cstheme="minorHAnsi"/>
        </w:rPr>
        <w:t xml:space="preserve">e.g. </w:t>
      </w:r>
      <w:r w:rsidR="00B23305" w:rsidRPr="0079442E">
        <w:rPr>
          <w:rFonts w:asciiTheme="minorHAnsi" w:hAnsiTheme="minorHAnsi" w:cstheme="minorHAnsi"/>
        </w:rPr>
        <w:t>Frost &amp; Taylor, 1996)</w:t>
      </w:r>
      <w:r w:rsidRPr="0079442E">
        <w:rPr>
          <w:rFonts w:asciiTheme="minorHAnsi" w:hAnsiTheme="minorHAnsi" w:cstheme="minorHAnsi"/>
        </w:rPr>
        <w:t>, technologies of the self</w:t>
      </w:r>
      <w:r w:rsidR="00EA237E" w:rsidRPr="0079442E">
        <w:rPr>
          <w:rFonts w:asciiTheme="minorHAnsi" w:hAnsiTheme="minorHAnsi" w:cstheme="minorHAnsi"/>
        </w:rPr>
        <w:t xml:space="preserve"> (e.g. Eden, 2008)</w:t>
      </w:r>
      <w:r w:rsidRPr="0079442E">
        <w:rPr>
          <w:rFonts w:asciiTheme="minorHAnsi" w:hAnsiTheme="minorHAnsi" w:cstheme="minorHAnsi"/>
        </w:rPr>
        <w:t>,</w:t>
      </w:r>
      <w:r w:rsidR="00EA237E" w:rsidRPr="0079442E">
        <w:rPr>
          <w:rFonts w:asciiTheme="minorHAnsi" w:hAnsiTheme="minorHAnsi" w:cstheme="minorHAnsi"/>
        </w:rPr>
        <w:t xml:space="preserve"> or</w:t>
      </w:r>
      <w:r w:rsidRPr="0079442E">
        <w:rPr>
          <w:rFonts w:asciiTheme="minorHAnsi" w:hAnsiTheme="minorHAnsi" w:cstheme="minorHAnsi"/>
        </w:rPr>
        <w:t xml:space="preserve"> writing guidance</w:t>
      </w:r>
      <w:r w:rsidR="00EA237E" w:rsidRPr="0079442E">
        <w:rPr>
          <w:rFonts w:asciiTheme="minorHAnsi" w:hAnsiTheme="minorHAnsi" w:cstheme="minorHAnsi"/>
        </w:rPr>
        <w:t xml:space="preserve"> (e.g. Jensen, 2017; Silvia, 2007)</w:t>
      </w:r>
      <w:r w:rsidR="00103BFF" w:rsidRPr="0079442E">
        <w:rPr>
          <w:rFonts w:asciiTheme="minorHAnsi" w:hAnsiTheme="minorHAnsi" w:cstheme="minorHAnsi"/>
        </w:rPr>
        <w:t xml:space="preserve">. </w:t>
      </w:r>
      <w:r w:rsidR="00C62368" w:rsidRPr="0079442E">
        <w:rPr>
          <w:rFonts w:asciiTheme="minorHAnsi" w:hAnsiTheme="minorHAnsi" w:cstheme="minorHAnsi"/>
        </w:rPr>
        <w:t>What these texts generally fail to do is to question and challenge the norms underpinning them – namely, what it means to be a successful academic, and the reasons why one should follow the dominant norms of career success.</w:t>
      </w:r>
      <w:r w:rsidR="00F849B7" w:rsidRPr="0079442E">
        <w:rPr>
          <w:rFonts w:asciiTheme="minorHAnsi" w:hAnsiTheme="minorHAnsi" w:cstheme="minorHAnsi"/>
        </w:rPr>
        <w:t xml:space="preserve"> They also seem to lionise academic success and overlook the sheer ubiquity</w:t>
      </w:r>
      <w:r w:rsidR="00A016CC" w:rsidRPr="0079442E">
        <w:rPr>
          <w:rFonts w:asciiTheme="minorHAnsi" w:hAnsiTheme="minorHAnsi" w:cstheme="minorHAnsi"/>
        </w:rPr>
        <w:t xml:space="preserve"> (and virtues)</w:t>
      </w:r>
      <w:r w:rsidR="00F849B7" w:rsidRPr="0079442E">
        <w:rPr>
          <w:rFonts w:asciiTheme="minorHAnsi" w:hAnsiTheme="minorHAnsi" w:cstheme="minorHAnsi"/>
        </w:rPr>
        <w:t xml:space="preserve"> of academic failure. </w:t>
      </w:r>
      <w:r w:rsidR="00F31583" w:rsidRPr="0079442E">
        <w:rPr>
          <w:rFonts w:asciiTheme="minorHAnsi" w:hAnsiTheme="minorHAnsi" w:cstheme="minorHAnsi"/>
        </w:rPr>
        <w:t xml:space="preserve">In the search for excellence and success, there is a reluctance in academe to confront and, dare we say it, even celebrate failure. And we have to admit that success may bring more than we had bargained for. This paradox is something that the literary world, more than the world of academia, has been willing to consider. </w:t>
      </w:r>
      <w:r w:rsidR="0093177A" w:rsidRPr="0079442E">
        <w:rPr>
          <w:rFonts w:asciiTheme="minorHAnsi" w:hAnsiTheme="minorHAnsi" w:cstheme="minorHAnsi"/>
        </w:rPr>
        <w:t xml:space="preserve">In </w:t>
      </w:r>
      <w:r w:rsidR="0093177A" w:rsidRPr="0079442E">
        <w:rPr>
          <w:rFonts w:asciiTheme="minorHAnsi" w:hAnsiTheme="minorHAnsi" w:cstheme="minorHAnsi"/>
          <w:i/>
        </w:rPr>
        <w:t>The Catastrophe of Success</w:t>
      </w:r>
      <w:r w:rsidR="0093177A" w:rsidRPr="0079442E">
        <w:rPr>
          <w:rFonts w:asciiTheme="minorHAnsi" w:hAnsiTheme="minorHAnsi" w:cstheme="minorHAnsi"/>
        </w:rPr>
        <w:t xml:space="preserve">, </w:t>
      </w:r>
      <w:r w:rsidR="002A10F8" w:rsidRPr="0079442E">
        <w:rPr>
          <w:rFonts w:asciiTheme="minorHAnsi" w:hAnsiTheme="minorHAnsi" w:cstheme="minorHAnsi"/>
        </w:rPr>
        <w:t>Tennessee Williams, acknowledge</w:t>
      </w:r>
      <w:r w:rsidR="0093177A" w:rsidRPr="0079442E">
        <w:rPr>
          <w:rFonts w:asciiTheme="minorHAnsi" w:hAnsiTheme="minorHAnsi" w:cstheme="minorHAnsi"/>
        </w:rPr>
        <w:t>d</w:t>
      </w:r>
      <w:r w:rsidR="002A10F8" w:rsidRPr="0079442E">
        <w:rPr>
          <w:rFonts w:asciiTheme="minorHAnsi" w:hAnsiTheme="minorHAnsi" w:cstheme="minorHAnsi"/>
        </w:rPr>
        <w:t xml:space="preserve"> that </w:t>
      </w:r>
      <w:r w:rsidR="0093177A" w:rsidRPr="0079442E">
        <w:rPr>
          <w:rFonts w:asciiTheme="minorHAnsi" w:hAnsiTheme="minorHAnsi" w:cstheme="minorHAnsi"/>
        </w:rPr>
        <w:t>“</w:t>
      </w:r>
      <w:r w:rsidR="002A10F8" w:rsidRPr="0079442E">
        <w:rPr>
          <w:rFonts w:asciiTheme="minorHAnsi" w:eastAsiaTheme="minorHAnsi" w:hAnsiTheme="minorHAnsi" w:cstheme="minorHAnsi"/>
        </w:rPr>
        <w:t>Security is a kind of death</w:t>
      </w:r>
      <w:r w:rsidR="0093177A" w:rsidRPr="0079442E">
        <w:rPr>
          <w:rFonts w:asciiTheme="minorHAnsi" w:eastAsiaTheme="minorHAnsi" w:hAnsiTheme="minorHAnsi" w:cstheme="minorHAnsi"/>
        </w:rPr>
        <w:t>”</w:t>
      </w:r>
      <w:r w:rsidR="002A10F8" w:rsidRPr="0079442E">
        <w:rPr>
          <w:rFonts w:asciiTheme="minorHAnsi" w:eastAsiaTheme="minorHAnsi" w:hAnsiTheme="minorHAnsi" w:cstheme="minorHAnsi"/>
        </w:rPr>
        <w:t>.</w:t>
      </w:r>
    </w:p>
    <w:p w14:paraId="1333EE26" w14:textId="77777777" w:rsidR="00C16FD2" w:rsidRPr="0079442E" w:rsidRDefault="00C16FD2" w:rsidP="001B2B20">
      <w:pPr>
        <w:jc w:val="both"/>
        <w:rPr>
          <w:rFonts w:asciiTheme="minorHAnsi" w:hAnsiTheme="minorHAnsi" w:cstheme="minorHAnsi"/>
        </w:rPr>
      </w:pPr>
    </w:p>
    <w:p w14:paraId="1E65934C" w14:textId="0B6C4FE6" w:rsidR="006B72BE" w:rsidRPr="0079442E" w:rsidRDefault="00C16FD2" w:rsidP="001B2B20">
      <w:pPr>
        <w:jc w:val="both"/>
        <w:rPr>
          <w:rFonts w:asciiTheme="minorHAnsi" w:hAnsiTheme="minorHAnsi" w:cstheme="minorHAnsi"/>
        </w:rPr>
      </w:pPr>
      <w:r w:rsidRPr="0079442E">
        <w:rPr>
          <w:rFonts w:asciiTheme="minorHAnsi" w:hAnsiTheme="minorHAnsi" w:cstheme="minorHAnsi"/>
        </w:rPr>
        <w:lastRenderedPageBreak/>
        <w:t>It is not surprising that in recent years, alternative views which challenge those norms have emerged. This has taken numerous forms</w:t>
      </w:r>
      <w:r w:rsidR="00BC7B11" w:rsidRPr="0079442E">
        <w:rPr>
          <w:rFonts w:asciiTheme="minorHAnsi" w:hAnsiTheme="minorHAnsi" w:cstheme="minorHAnsi"/>
        </w:rPr>
        <w:t>, such as</w:t>
      </w:r>
      <w:r w:rsidRPr="0079442E">
        <w:rPr>
          <w:rFonts w:asciiTheme="minorHAnsi" w:hAnsiTheme="minorHAnsi" w:cstheme="minorHAnsi"/>
        </w:rPr>
        <w:t>: documenting the heterogeneity of practices and career</w:t>
      </w:r>
      <w:r w:rsidR="002B6E09" w:rsidRPr="0079442E">
        <w:rPr>
          <w:rFonts w:asciiTheme="minorHAnsi" w:hAnsiTheme="minorHAnsi" w:cstheme="minorHAnsi"/>
        </w:rPr>
        <w:t xml:space="preserve"> </w:t>
      </w:r>
      <w:r w:rsidRPr="0079442E">
        <w:rPr>
          <w:rFonts w:asciiTheme="minorHAnsi" w:hAnsiTheme="minorHAnsi" w:cstheme="minorHAnsi"/>
        </w:rPr>
        <w:t xml:space="preserve">projects in the contemporary University (Gale, 2011), </w:t>
      </w:r>
      <w:r w:rsidR="006B72BE" w:rsidRPr="0079442E">
        <w:rPr>
          <w:rFonts w:asciiTheme="minorHAnsi" w:hAnsiTheme="minorHAnsi" w:cstheme="minorHAnsi"/>
        </w:rPr>
        <w:t xml:space="preserve">analysing practices of resistance and attempts to lay one own’s path (Bristow </w:t>
      </w:r>
      <w:r w:rsidR="006B72BE" w:rsidRPr="0079442E">
        <w:rPr>
          <w:rFonts w:asciiTheme="minorHAnsi" w:hAnsiTheme="minorHAnsi" w:cstheme="minorHAnsi"/>
          <w:i/>
        </w:rPr>
        <w:t>et al.</w:t>
      </w:r>
      <w:r w:rsidR="006B72BE" w:rsidRPr="0079442E">
        <w:rPr>
          <w:rFonts w:asciiTheme="minorHAnsi" w:hAnsiTheme="minorHAnsi" w:cstheme="minorHAnsi"/>
        </w:rPr>
        <w:t xml:space="preserve">, 2017), </w:t>
      </w:r>
      <w:r w:rsidR="00BC7B11" w:rsidRPr="0079442E">
        <w:rPr>
          <w:rFonts w:asciiTheme="minorHAnsi" w:hAnsiTheme="minorHAnsi" w:cstheme="minorHAnsi"/>
        </w:rPr>
        <w:t>challenging</w:t>
      </w:r>
      <w:r w:rsidR="006B72BE" w:rsidRPr="0079442E">
        <w:rPr>
          <w:rFonts w:asciiTheme="minorHAnsi" w:hAnsiTheme="minorHAnsi" w:cstheme="minorHAnsi"/>
        </w:rPr>
        <w:t xml:space="preserve"> </w:t>
      </w:r>
      <w:r w:rsidR="00BC7B11" w:rsidRPr="0079442E">
        <w:rPr>
          <w:rFonts w:asciiTheme="minorHAnsi" w:hAnsiTheme="minorHAnsi" w:cstheme="minorHAnsi"/>
        </w:rPr>
        <w:t>the culture of speed characterising contemporary academia (</w:t>
      </w:r>
      <w:r w:rsidR="006B72BE" w:rsidRPr="0079442E">
        <w:rPr>
          <w:rFonts w:asciiTheme="minorHAnsi" w:hAnsiTheme="minorHAnsi" w:cstheme="minorHAnsi"/>
        </w:rPr>
        <w:t>Berg</w:t>
      </w:r>
      <w:r w:rsidR="00BC7B11" w:rsidRPr="0079442E">
        <w:rPr>
          <w:rFonts w:asciiTheme="minorHAnsi" w:hAnsiTheme="minorHAnsi" w:cstheme="minorHAnsi"/>
        </w:rPr>
        <w:t xml:space="preserve"> &amp;</w:t>
      </w:r>
      <w:r w:rsidR="006B72BE" w:rsidRPr="0079442E">
        <w:rPr>
          <w:rFonts w:asciiTheme="minorHAnsi" w:hAnsiTheme="minorHAnsi" w:cstheme="minorHAnsi"/>
        </w:rPr>
        <w:t xml:space="preserve"> Seeber</w:t>
      </w:r>
      <w:r w:rsidR="00BC7B11" w:rsidRPr="0079442E">
        <w:rPr>
          <w:rFonts w:asciiTheme="minorHAnsi" w:hAnsiTheme="minorHAnsi" w:cstheme="minorHAnsi"/>
        </w:rPr>
        <w:t xml:space="preserve">, </w:t>
      </w:r>
      <w:r w:rsidR="006B72BE" w:rsidRPr="0079442E">
        <w:rPr>
          <w:rFonts w:asciiTheme="minorHAnsi" w:hAnsiTheme="minorHAnsi" w:cstheme="minorHAnsi"/>
        </w:rPr>
        <w:t>2016)</w:t>
      </w:r>
      <w:r w:rsidR="001B28D4" w:rsidRPr="0079442E">
        <w:rPr>
          <w:rFonts w:asciiTheme="minorHAnsi" w:hAnsiTheme="minorHAnsi" w:cstheme="minorHAnsi"/>
        </w:rPr>
        <w:t xml:space="preserve"> where </w:t>
      </w:r>
      <w:r w:rsidR="002B6E09" w:rsidRPr="0079442E">
        <w:rPr>
          <w:rFonts w:asciiTheme="minorHAnsi" w:hAnsiTheme="minorHAnsi" w:cstheme="minorHAnsi"/>
        </w:rPr>
        <w:t xml:space="preserve">there is little </w:t>
      </w:r>
      <w:r w:rsidR="001B28D4" w:rsidRPr="0079442E">
        <w:rPr>
          <w:rFonts w:asciiTheme="minorHAnsi" w:hAnsiTheme="minorHAnsi" w:cstheme="minorHAnsi"/>
        </w:rPr>
        <w:t>time to care for students and colleagues (Clarke &amp; Knights, 2015),</w:t>
      </w:r>
      <w:r w:rsidR="00BC7B11" w:rsidRPr="0079442E">
        <w:rPr>
          <w:rFonts w:asciiTheme="minorHAnsi" w:hAnsiTheme="minorHAnsi" w:cstheme="minorHAnsi"/>
        </w:rPr>
        <w:t xml:space="preserve"> </w:t>
      </w:r>
      <w:r w:rsidR="003A219E" w:rsidRPr="0079442E">
        <w:rPr>
          <w:rFonts w:asciiTheme="minorHAnsi" w:hAnsiTheme="minorHAnsi" w:cstheme="minorHAnsi"/>
        </w:rPr>
        <w:t>counter-spacing (Jones, 2018)</w:t>
      </w:r>
      <w:r w:rsidR="001B28D4" w:rsidRPr="0079442E">
        <w:rPr>
          <w:rFonts w:asciiTheme="minorHAnsi" w:hAnsiTheme="minorHAnsi" w:cstheme="minorHAnsi"/>
        </w:rPr>
        <w:t xml:space="preserve">, </w:t>
      </w:r>
      <w:r w:rsidR="00BC7B11" w:rsidRPr="0079442E">
        <w:rPr>
          <w:rFonts w:asciiTheme="minorHAnsi" w:hAnsiTheme="minorHAnsi" w:cstheme="minorHAnsi"/>
        </w:rPr>
        <w:t>rejecting the ethos of ‘excellence’ in research (</w:t>
      </w:r>
      <w:r w:rsidR="00BC7B11" w:rsidRPr="0079442E">
        <w:rPr>
          <w:rFonts w:asciiTheme="minorHAnsi" w:hAnsiTheme="minorHAnsi" w:cstheme="minorHAnsi"/>
          <w:lang w:val="en-US"/>
        </w:rPr>
        <w:t>Butler &amp; Spoelstra, 2012)</w:t>
      </w:r>
      <w:r w:rsidR="00E5590D" w:rsidRPr="0079442E">
        <w:rPr>
          <w:rFonts w:asciiTheme="minorHAnsi" w:hAnsiTheme="minorHAnsi" w:cstheme="minorHAnsi"/>
          <w:lang w:val="en-US"/>
        </w:rPr>
        <w:t>,</w:t>
      </w:r>
      <w:r w:rsidR="001B28D4" w:rsidRPr="0079442E">
        <w:rPr>
          <w:rFonts w:asciiTheme="minorHAnsi" w:hAnsiTheme="minorHAnsi" w:cstheme="minorHAnsi"/>
          <w:lang w:val="en-US"/>
        </w:rPr>
        <w:t xml:space="preserve"> or</w:t>
      </w:r>
      <w:r w:rsidR="00E5590D" w:rsidRPr="0079442E">
        <w:rPr>
          <w:rFonts w:asciiTheme="minorHAnsi" w:hAnsiTheme="minorHAnsi" w:cstheme="minorHAnsi"/>
          <w:lang w:val="en-US"/>
        </w:rPr>
        <w:t xml:space="preserve"> </w:t>
      </w:r>
      <w:r w:rsidR="00284AF6" w:rsidRPr="0079442E">
        <w:rPr>
          <w:rFonts w:asciiTheme="minorHAnsi" w:hAnsiTheme="minorHAnsi" w:cstheme="minorHAnsi"/>
          <w:lang w:val="en-US"/>
        </w:rPr>
        <w:t xml:space="preserve">intervening to counter the long-terms effects of physical and mental strains – the </w:t>
      </w:r>
      <w:r w:rsidR="00216B01" w:rsidRPr="0079442E">
        <w:rPr>
          <w:rFonts w:asciiTheme="minorHAnsi" w:hAnsiTheme="minorHAnsi" w:cstheme="minorHAnsi"/>
          <w:lang w:val="en-US"/>
        </w:rPr>
        <w:t>‘</w:t>
      </w:r>
      <w:r w:rsidR="001B28D4" w:rsidRPr="0079442E">
        <w:rPr>
          <w:rFonts w:asciiTheme="minorHAnsi" w:hAnsiTheme="minorHAnsi" w:cstheme="minorHAnsi"/>
          <w:lang w:val="en-US"/>
        </w:rPr>
        <w:t>hidden injuries</w:t>
      </w:r>
      <w:r w:rsidR="00216B01" w:rsidRPr="0079442E">
        <w:rPr>
          <w:rFonts w:asciiTheme="minorHAnsi" w:hAnsiTheme="minorHAnsi" w:cstheme="minorHAnsi"/>
          <w:lang w:val="en-US"/>
        </w:rPr>
        <w:t>’</w:t>
      </w:r>
      <w:r w:rsidR="001B28D4" w:rsidRPr="0079442E">
        <w:rPr>
          <w:rFonts w:asciiTheme="minorHAnsi" w:hAnsiTheme="minorHAnsi" w:cstheme="minorHAnsi"/>
          <w:lang w:val="en-US"/>
        </w:rPr>
        <w:t xml:space="preserve"> as embodied and affective detrimental states (Mountz </w:t>
      </w:r>
      <w:r w:rsidR="001B28D4" w:rsidRPr="0079442E">
        <w:rPr>
          <w:rFonts w:asciiTheme="minorHAnsi" w:hAnsiTheme="minorHAnsi" w:cstheme="minorHAnsi"/>
          <w:i/>
          <w:lang w:val="en-US"/>
        </w:rPr>
        <w:t>et al</w:t>
      </w:r>
      <w:r w:rsidR="001B28D4" w:rsidRPr="0079442E">
        <w:rPr>
          <w:rFonts w:asciiTheme="minorHAnsi" w:hAnsiTheme="minorHAnsi" w:cstheme="minorHAnsi"/>
          <w:lang w:val="en-US"/>
        </w:rPr>
        <w:t>., 2015)</w:t>
      </w:r>
      <w:r w:rsidR="00D604DD" w:rsidRPr="0079442E">
        <w:rPr>
          <w:rFonts w:asciiTheme="minorHAnsi" w:hAnsiTheme="minorHAnsi" w:cstheme="minorHAnsi"/>
          <w:lang w:val="en-US"/>
        </w:rPr>
        <w:t>.</w:t>
      </w:r>
      <w:r w:rsidR="001B28D4" w:rsidRPr="0079442E">
        <w:rPr>
          <w:rFonts w:asciiTheme="minorHAnsi" w:hAnsiTheme="minorHAnsi" w:cstheme="minorHAnsi"/>
          <w:lang w:val="en-US"/>
        </w:rPr>
        <w:t xml:space="preserve"> </w:t>
      </w:r>
      <w:r w:rsidR="00BC7B11" w:rsidRPr="0079442E">
        <w:rPr>
          <w:rFonts w:asciiTheme="minorHAnsi" w:hAnsiTheme="minorHAnsi" w:cstheme="minorHAnsi"/>
          <w:lang w:val="en-US"/>
        </w:rPr>
        <w:t xml:space="preserve"> </w:t>
      </w:r>
    </w:p>
    <w:p w14:paraId="3E64C388" w14:textId="77777777" w:rsidR="00FF6E5A" w:rsidRPr="0079442E" w:rsidRDefault="00FF6E5A" w:rsidP="001B2B20">
      <w:pPr>
        <w:jc w:val="both"/>
        <w:rPr>
          <w:rFonts w:asciiTheme="minorHAnsi" w:hAnsiTheme="minorHAnsi" w:cstheme="minorHAnsi"/>
        </w:rPr>
      </w:pPr>
    </w:p>
    <w:p w14:paraId="6C0CB642" w14:textId="6E49A398" w:rsidR="005D10C9" w:rsidRPr="0079442E" w:rsidRDefault="005D10C9" w:rsidP="001B2B20">
      <w:pPr>
        <w:jc w:val="both"/>
        <w:rPr>
          <w:rFonts w:asciiTheme="minorHAnsi" w:hAnsiTheme="minorHAnsi" w:cstheme="minorHAnsi"/>
        </w:rPr>
      </w:pPr>
      <w:r w:rsidRPr="0079442E">
        <w:rPr>
          <w:rFonts w:asciiTheme="minorHAnsi" w:hAnsiTheme="minorHAnsi" w:cstheme="minorHAnsi"/>
        </w:rPr>
        <w:t>Contributions to this stream could include but not be limited to answering one of the following questions:</w:t>
      </w:r>
    </w:p>
    <w:p w14:paraId="22DCA1A9" w14:textId="77777777" w:rsidR="0042794D" w:rsidRPr="0079442E" w:rsidRDefault="0042794D" w:rsidP="001B2B20">
      <w:pPr>
        <w:jc w:val="both"/>
        <w:rPr>
          <w:rFonts w:asciiTheme="minorHAnsi" w:hAnsiTheme="minorHAnsi" w:cstheme="minorHAnsi"/>
        </w:rPr>
      </w:pPr>
    </w:p>
    <w:p w14:paraId="11075751" w14:textId="49295F44" w:rsidR="0042794D" w:rsidRPr="0079442E" w:rsidRDefault="0042794D" w:rsidP="001B2B20">
      <w:pPr>
        <w:pStyle w:val="ListParagraph"/>
        <w:numPr>
          <w:ilvl w:val="0"/>
          <w:numId w:val="1"/>
        </w:numPr>
        <w:jc w:val="both"/>
        <w:rPr>
          <w:rFonts w:asciiTheme="minorHAnsi" w:hAnsiTheme="minorHAnsi" w:cstheme="minorHAnsi"/>
        </w:rPr>
      </w:pPr>
      <w:r w:rsidRPr="0079442E">
        <w:rPr>
          <w:rFonts w:asciiTheme="minorHAnsi" w:hAnsiTheme="minorHAnsi" w:cstheme="minorHAnsi"/>
        </w:rPr>
        <w:t>What are the alternatives to the dominant narrative of academic career success?</w:t>
      </w:r>
      <w:r w:rsidR="00A6192F" w:rsidRPr="0079442E">
        <w:rPr>
          <w:rFonts w:asciiTheme="minorHAnsi" w:hAnsiTheme="minorHAnsi" w:cstheme="minorHAnsi"/>
        </w:rPr>
        <w:t xml:space="preserve"> How can these alternatives </w:t>
      </w:r>
      <w:r w:rsidRPr="0079442E">
        <w:rPr>
          <w:rFonts w:asciiTheme="minorHAnsi" w:hAnsiTheme="minorHAnsi" w:cstheme="minorHAnsi"/>
        </w:rPr>
        <w:t>be enacted and sustained?</w:t>
      </w:r>
      <w:r w:rsidR="00A323F1" w:rsidRPr="0079442E">
        <w:rPr>
          <w:rFonts w:asciiTheme="minorHAnsi" w:hAnsiTheme="minorHAnsi" w:cstheme="minorHAnsi"/>
        </w:rPr>
        <w:t xml:space="preserve"> How to create space for them?</w:t>
      </w:r>
    </w:p>
    <w:p w14:paraId="5980A7AB" w14:textId="1A095FDD" w:rsidR="000D1246" w:rsidRPr="0079442E" w:rsidRDefault="000D1246" w:rsidP="001B2B20">
      <w:pPr>
        <w:pStyle w:val="ListParagraph"/>
        <w:numPr>
          <w:ilvl w:val="0"/>
          <w:numId w:val="1"/>
        </w:numPr>
        <w:jc w:val="both"/>
        <w:rPr>
          <w:rFonts w:asciiTheme="minorHAnsi" w:hAnsiTheme="minorHAnsi" w:cstheme="minorHAnsi"/>
        </w:rPr>
      </w:pPr>
      <w:r w:rsidRPr="0079442E">
        <w:rPr>
          <w:rFonts w:asciiTheme="minorHAnsi" w:hAnsiTheme="minorHAnsi" w:cstheme="minorHAnsi"/>
        </w:rPr>
        <w:t>How is the dominant narrative of a</w:t>
      </w:r>
      <w:r w:rsidR="004D03CF" w:rsidRPr="0079442E">
        <w:rPr>
          <w:rFonts w:asciiTheme="minorHAnsi" w:hAnsiTheme="minorHAnsi" w:cstheme="minorHAnsi"/>
        </w:rPr>
        <w:t xml:space="preserve">cademic career success resisted? </w:t>
      </w:r>
      <w:r w:rsidR="002E1D27" w:rsidRPr="0079442E">
        <w:rPr>
          <w:rFonts w:asciiTheme="minorHAnsi" w:hAnsiTheme="minorHAnsi" w:cstheme="minorHAnsi"/>
        </w:rPr>
        <w:t>W</w:t>
      </w:r>
      <w:r w:rsidRPr="0079442E">
        <w:rPr>
          <w:rFonts w:asciiTheme="minorHAnsi" w:hAnsiTheme="minorHAnsi" w:cstheme="minorHAnsi"/>
        </w:rPr>
        <w:t>hat are effective strategies of resistance?</w:t>
      </w:r>
      <w:r w:rsidR="002E1D27" w:rsidRPr="0079442E">
        <w:rPr>
          <w:rFonts w:asciiTheme="minorHAnsi" w:hAnsiTheme="minorHAnsi" w:cstheme="minorHAnsi"/>
        </w:rPr>
        <w:t xml:space="preserve"> How can options be widened?</w:t>
      </w:r>
    </w:p>
    <w:p w14:paraId="4F981D40" w14:textId="2C65F8E7" w:rsidR="005D10C9" w:rsidRPr="0079442E" w:rsidRDefault="005D10C9" w:rsidP="001B2B20">
      <w:pPr>
        <w:pStyle w:val="ListParagraph"/>
        <w:numPr>
          <w:ilvl w:val="0"/>
          <w:numId w:val="1"/>
        </w:numPr>
        <w:jc w:val="both"/>
        <w:rPr>
          <w:rFonts w:asciiTheme="minorHAnsi" w:hAnsiTheme="minorHAnsi" w:cstheme="minorHAnsi"/>
        </w:rPr>
      </w:pPr>
      <w:r w:rsidRPr="0079442E">
        <w:rPr>
          <w:rFonts w:asciiTheme="minorHAnsi" w:hAnsiTheme="minorHAnsi" w:cstheme="minorHAnsi"/>
        </w:rPr>
        <w:t xml:space="preserve">How are alternative narratives </w:t>
      </w:r>
      <w:r w:rsidR="00A323F1" w:rsidRPr="0079442E">
        <w:rPr>
          <w:rFonts w:asciiTheme="minorHAnsi" w:hAnsiTheme="minorHAnsi" w:cstheme="minorHAnsi"/>
        </w:rPr>
        <w:t xml:space="preserve">of </w:t>
      </w:r>
      <w:r w:rsidR="00A53426" w:rsidRPr="0079442E">
        <w:rPr>
          <w:rFonts w:asciiTheme="minorHAnsi" w:hAnsiTheme="minorHAnsi" w:cstheme="minorHAnsi"/>
        </w:rPr>
        <w:t xml:space="preserve">academic </w:t>
      </w:r>
      <w:r w:rsidR="00A323F1" w:rsidRPr="0079442E">
        <w:rPr>
          <w:rFonts w:asciiTheme="minorHAnsi" w:hAnsiTheme="minorHAnsi" w:cstheme="minorHAnsi"/>
        </w:rPr>
        <w:t>career</w:t>
      </w:r>
      <w:r w:rsidR="00B550C2" w:rsidRPr="0079442E">
        <w:rPr>
          <w:rFonts w:asciiTheme="minorHAnsi" w:hAnsiTheme="minorHAnsi" w:cstheme="minorHAnsi"/>
        </w:rPr>
        <w:t xml:space="preserve"> and success</w:t>
      </w:r>
      <w:r w:rsidR="00A323F1" w:rsidRPr="0079442E">
        <w:rPr>
          <w:rFonts w:asciiTheme="minorHAnsi" w:hAnsiTheme="minorHAnsi" w:cstheme="minorHAnsi"/>
        </w:rPr>
        <w:t xml:space="preserve"> </w:t>
      </w:r>
      <w:r w:rsidRPr="0079442E">
        <w:rPr>
          <w:rFonts w:asciiTheme="minorHAnsi" w:hAnsiTheme="minorHAnsi" w:cstheme="minorHAnsi"/>
        </w:rPr>
        <w:t>gendered?</w:t>
      </w:r>
    </w:p>
    <w:p w14:paraId="7E93E14C" w14:textId="3FF59B1D" w:rsidR="00B550C2" w:rsidRPr="0079442E" w:rsidRDefault="00B550C2" w:rsidP="001B2B20">
      <w:pPr>
        <w:pStyle w:val="ListParagraph"/>
        <w:numPr>
          <w:ilvl w:val="0"/>
          <w:numId w:val="2"/>
        </w:numPr>
        <w:jc w:val="both"/>
        <w:rPr>
          <w:rFonts w:asciiTheme="minorHAnsi" w:hAnsiTheme="minorHAnsi" w:cstheme="minorHAnsi"/>
        </w:rPr>
      </w:pPr>
      <w:r w:rsidRPr="0079442E">
        <w:rPr>
          <w:rFonts w:asciiTheme="minorHAnsi" w:hAnsiTheme="minorHAnsi" w:cstheme="minorHAnsi"/>
        </w:rPr>
        <w:t>How do career</w:t>
      </w:r>
      <w:r w:rsidR="00A6192F" w:rsidRPr="0079442E">
        <w:rPr>
          <w:rFonts w:asciiTheme="minorHAnsi" w:hAnsiTheme="minorHAnsi" w:cstheme="minorHAnsi"/>
        </w:rPr>
        <w:t xml:space="preserve"> narratives</w:t>
      </w:r>
      <w:r w:rsidRPr="0079442E">
        <w:rPr>
          <w:rFonts w:asciiTheme="minorHAnsi" w:hAnsiTheme="minorHAnsi" w:cstheme="minorHAnsi"/>
        </w:rPr>
        <w:t xml:space="preserve"> vary across different national university systems? What about the understandings of ‘success’ and ‘failure’?</w:t>
      </w:r>
    </w:p>
    <w:p w14:paraId="0F871B7D" w14:textId="62A2600C" w:rsidR="00815649" w:rsidRPr="0079442E" w:rsidRDefault="00815649" w:rsidP="001B2B20">
      <w:pPr>
        <w:pStyle w:val="ListParagraph"/>
        <w:numPr>
          <w:ilvl w:val="0"/>
          <w:numId w:val="2"/>
        </w:numPr>
        <w:jc w:val="both"/>
        <w:rPr>
          <w:rFonts w:asciiTheme="minorHAnsi" w:hAnsiTheme="minorHAnsi" w:cstheme="minorHAnsi"/>
        </w:rPr>
      </w:pPr>
      <w:r w:rsidRPr="0079442E">
        <w:rPr>
          <w:rFonts w:asciiTheme="minorHAnsi" w:hAnsiTheme="minorHAnsi" w:cstheme="minorHAnsi"/>
          <w:color w:val="000000"/>
        </w:rPr>
        <w:t>What is the ‘ideal’ academic, and how are those norms transmitted and shaped by universities and by career management practices? </w:t>
      </w:r>
    </w:p>
    <w:p w14:paraId="4637B5CB" w14:textId="4C4C7130" w:rsidR="006531DE" w:rsidRPr="0079442E" w:rsidRDefault="006531DE" w:rsidP="001B2B20">
      <w:pPr>
        <w:pStyle w:val="ListParagraph"/>
        <w:numPr>
          <w:ilvl w:val="0"/>
          <w:numId w:val="2"/>
        </w:numPr>
        <w:jc w:val="both"/>
        <w:rPr>
          <w:rFonts w:asciiTheme="minorHAnsi" w:hAnsiTheme="minorHAnsi" w:cstheme="minorHAnsi"/>
        </w:rPr>
      </w:pPr>
      <w:r w:rsidRPr="0079442E">
        <w:rPr>
          <w:rFonts w:asciiTheme="minorHAnsi" w:hAnsiTheme="minorHAnsi" w:cstheme="minorHAnsi"/>
        </w:rPr>
        <w:t>Do we valorise success and overlook the creative opportunities of failure</w:t>
      </w:r>
      <w:r w:rsidR="00B550C2" w:rsidRPr="0079442E">
        <w:rPr>
          <w:rFonts w:asciiTheme="minorHAnsi" w:hAnsiTheme="minorHAnsi" w:cstheme="minorHAnsi"/>
        </w:rPr>
        <w:t xml:space="preserve">, and </w:t>
      </w:r>
      <w:r w:rsidRPr="0079442E">
        <w:rPr>
          <w:rFonts w:asciiTheme="minorHAnsi" w:hAnsiTheme="minorHAnsi" w:cstheme="minorHAnsi"/>
        </w:rPr>
        <w:t>should we regard failure more as a creative virtue?</w:t>
      </w:r>
    </w:p>
    <w:p w14:paraId="654A1044" w14:textId="31B69493" w:rsidR="00C554EA" w:rsidRPr="0079442E" w:rsidRDefault="00C554EA" w:rsidP="001B2B20">
      <w:pPr>
        <w:pStyle w:val="ListParagraph"/>
        <w:numPr>
          <w:ilvl w:val="0"/>
          <w:numId w:val="2"/>
        </w:numPr>
        <w:jc w:val="both"/>
        <w:rPr>
          <w:rFonts w:asciiTheme="minorHAnsi" w:hAnsiTheme="minorHAnsi" w:cstheme="minorHAnsi"/>
        </w:rPr>
      </w:pPr>
      <w:r w:rsidRPr="0079442E">
        <w:rPr>
          <w:rFonts w:asciiTheme="minorHAnsi" w:hAnsiTheme="minorHAnsi" w:cstheme="minorHAnsi"/>
        </w:rPr>
        <w:t xml:space="preserve">How can the practice </w:t>
      </w:r>
      <w:r w:rsidR="00475941" w:rsidRPr="0079442E">
        <w:rPr>
          <w:rFonts w:asciiTheme="minorHAnsi" w:hAnsiTheme="minorHAnsi" w:cstheme="minorHAnsi"/>
        </w:rPr>
        <w:t xml:space="preserve">of caring and the ethics of care </w:t>
      </w:r>
      <w:r w:rsidRPr="0079442E">
        <w:rPr>
          <w:rFonts w:asciiTheme="minorHAnsi" w:hAnsiTheme="minorHAnsi" w:cstheme="minorHAnsi"/>
        </w:rPr>
        <w:t>transform the narratives of academic career?</w:t>
      </w:r>
    </w:p>
    <w:p w14:paraId="081C4F36" w14:textId="77777777" w:rsidR="00A323F1" w:rsidRPr="0079442E" w:rsidRDefault="00384E65" w:rsidP="001B2B20">
      <w:pPr>
        <w:pStyle w:val="ListParagraph"/>
        <w:numPr>
          <w:ilvl w:val="0"/>
          <w:numId w:val="2"/>
        </w:numPr>
        <w:jc w:val="both"/>
        <w:rPr>
          <w:rFonts w:asciiTheme="minorHAnsi" w:hAnsiTheme="minorHAnsi" w:cstheme="minorHAnsi"/>
        </w:rPr>
      </w:pPr>
      <w:r w:rsidRPr="0079442E">
        <w:rPr>
          <w:rFonts w:asciiTheme="minorHAnsi" w:hAnsiTheme="minorHAnsi" w:cstheme="minorHAnsi"/>
        </w:rPr>
        <w:t>How can the embodied injuries challenge the dominant narrative of academic career success?</w:t>
      </w:r>
    </w:p>
    <w:p w14:paraId="09C00213" w14:textId="77777777" w:rsidR="00B34592" w:rsidRDefault="00B34592" w:rsidP="001B2B20">
      <w:pPr>
        <w:jc w:val="both"/>
        <w:rPr>
          <w:rFonts w:asciiTheme="minorHAnsi" w:hAnsiTheme="minorHAnsi" w:cstheme="minorHAnsi"/>
        </w:rPr>
      </w:pPr>
    </w:p>
    <w:p w14:paraId="429C76CE" w14:textId="77777777" w:rsidR="005770D3" w:rsidRPr="0079442E" w:rsidRDefault="005770D3" w:rsidP="005770D3">
      <w:pPr>
        <w:jc w:val="both"/>
        <w:rPr>
          <w:rFonts w:asciiTheme="minorHAnsi" w:hAnsiTheme="minorHAnsi" w:cstheme="minorHAnsi"/>
        </w:rPr>
      </w:pPr>
      <w:r w:rsidRPr="0079442E">
        <w:rPr>
          <w:rFonts w:asciiTheme="minorHAnsi" w:hAnsiTheme="minorHAnsi" w:cstheme="minorHAnsi"/>
        </w:rPr>
        <w:t xml:space="preserve">We hope that the sessions will attract different kinds of </w:t>
      </w:r>
      <w:r>
        <w:rPr>
          <w:rFonts w:asciiTheme="minorHAnsi" w:hAnsiTheme="minorHAnsi" w:cstheme="minorHAnsi"/>
        </w:rPr>
        <w:t>contributions</w:t>
      </w:r>
      <w:r w:rsidRPr="0079442E">
        <w:rPr>
          <w:rFonts w:asciiTheme="minorHAnsi" w:hAnsiTheme="minorHAnsi" w:cstheme="minorHAnsi"/>
        </w:rPr>
        <w:t xml:space="preserve">: conceptual or empirically-based, but also polemical, essay-based, and aiming to critically intervene and change practices. </w:t>
      </w:r>
    </w:p>
    <w:p w14:paraId="4A9EA13D" w14:textId="77777777" w:rsidR="005770D3" w:rsidRDefault="005770D3" w:rsidP="001B2B20">
      <w:pPr>
        <w:jc w:val="both"/>
        <w:rPr>
          <w:rFonts w:asciiTheme="minorHAnsi" w:hAnsiTheme="minorHAnsi" w:cstheme="minorHAnsi"/>
          <w:iCs/>
        </w:rPr>
      </w:pPr>
    </w:p>
    <w:p w14:paraId="26F59539" w14:textId="79FBC417" w:rsidR="00413555" w:rsidRPr="00413555" w:rsidRDefault="00413555" w:rsidP="001B2B20">
      <w:pPr>
        <w:jc w:val="both"/>
        <w:rPr>
          <w:rFonts w:asciiTheme="minorHAnsi" w:hAnsiTheme="minorHAnsi" w:cstheme="minorHAnsi"/>
        </w:rPr>
      </w:pPr>
      <w:r w:rsidRPr="009632EC">
        <w:rPr>
          <w:rFonts w:asciiTheme="minorHAnsi" w:hAnsiTheme="minorHAnsi" w:cstheme="minorHAnsi"/>
          <w:iCs/>
        </w:rPr>
        <w:t xml:space="preserve">Please submit a </w:t>
      </w:r>
      <w:r w:rsidRPr="009632EC">
        <w:rPr>
          <w:rFonts w:asciiTheme="minorHAnsi" w:hAnsiTheme="minorHAnsi" w:cstheme="minorHAnsi"/>
          <w:b/>
          <w:iCs/>
        </w:rPr>
        <w:t>500 word abstract</w:t>
      </w:r>
      <w:r w:rsidRPr="009632EC">
        <w:rPr>
          <w:rFonts w:asciiTheme="minorHAnsi" w:hAnsiTheme="minorHAnsi" w:cstheme="minorHAnsi"/>
          <w:iCs/>
        </w:rPr>
        <w:t xml:space="preserve"> (excluding references, one page, Word document NOT PDF, single spaced, no header, footers or track changes) together with your contact information to </w:t>
      </w:r>
      <w:r w:rsidRPr="00742EC9">
        <w:rPr>
          <w:rFonts w:asciiTheme="minorHAnsi" w:hAnsiTheme="minorHAnsi" w:cstheme="minorHAnsi"/>
          <w:b/>
          <w:iCs/>
        </w:rPr>
        <w:t>Olivier Ratle (olivier.ratle@uwe.ac.uk)</w:t>
      </w:r>
      <w:r w:rsidRPr="009632EC">
        <w:rPr>
          <w:rFonts w:asciiTheme="minorHAnsi" w:hAnsiTheme="minorHAnsi" w:cstheme="minorHAnsi"/>
          <w:iCs/>
        </w:rPr>
        <w:t xml:space="preserve">. The deadline for submission of abstracts is </w:t>
      </w:r>
      <w:r w:rsidRPr="009632EC">
        <w:rPr>
          <w:rFonts w:asciiTheme="minorHAnsi" w:hAnsiTheme="minorHAnsi" w:cstheme="minorHAnsi"/>
          <w:b/>
          <w:iCs/>
        </w:rPr>
        <w:t>January 31st 2019</w:t>
      </w:r>
      <w:r w:rsidRPr="009632EC">
        <w:rPr>
          <w:rFonts w:asciiTheme="minorHAnsi" w:hAnsiTheme="minorHAnsi" w:cstheme="minorHAnsi"/>
          <w:iCs/>
        </w:rPr>
        <w:t>, and we will notify you of our decision by the end of February</w:t>
      </w:r>
      <w:r>
        <w:rPr>
          <w:rFonts w:asciiTheme="minorHAnsi" w:hAnsiTheme="minorHAnsi" w:cstheme="minorHAnsi"/>
          <w:iCs/>
        </w:rPr>
        <w:t>.</w:t>
      </w:r>
    </w:p>
    <w:p w14:paraId="76A65B0A" w14:textId="77777777" w:rsidR="001B2B20" w:rsidRPr="0079442E" w:rsidRDefault="001B2B20" w:rsidP="001B2B20">
      <w:pPr>
        <w:jc w:val="both"/>
        <w:rPr>
          <w:rFonts w:asciiTheme="minorHAnsi" w:hAnsiTheme="minorHAnsi" w:cstheme="minorHAnsi"/>
        </w:rPr>
      </w:pPr>
    </w:p>
    <w:p w14:paraId="1C954180" w14:textId="1E1F9441" w:rsidR="004D2FEF" w:rsidRPr="0079442E" w:rsidRDefault="004D2FEF" w:rsidP="001B2B20">
      <w:pPr>
        <w:jc w:val="both"/>
        <w:outlineLvl w:val="0"/>
        <w:rPr>
          <w:rFonts w:asciiTheme="minorHAnsi" w:hAnsiTheme="minorHAnsi" w:cstheme="minorHAnsi"/>
          <w:b/>
        </w:rPr>
      </w:pPr>
      <w:r w:rsidRPr="0079442E">
        <w:rPr>
          <w:rFonts w:asciiTheme="minorHAnsi" w:hAnsiTheme="minorHAnsi" w:cstheme="minorHAnsi"/>
          <w:b/>
        </w:rPr>
        <w:t>References</w:t>
      </w:r>
    </w:p>
    <w:p w14:paraId="3C874DBE" w14:textId="77777777" w:rsidR="004D2FEF" w:rsidRPr="0079442E" w:rsidRDefault="004D2FEF" w:rsidP="001B2B20">
      <w:pPr>
        <w:jc w:val="both"/>
        <w:rPr>
          <w:rFonts w:asciiTheme="minorHAnsi" w:hAnsiTheme="minorHAnsi" w:cstheme="minorHAnsi"/>
        </w:rPr>
      </w:pPr>
    </w:p>
    <w:p w14:paraId="46480540" w14:textId="0C535BCF" w:rsidR="006B72BE" w:rsidRPr="0079442E" w:rsidRDefault="006B72BE" w:rsidP="001B2B20">
      <w:pPr>
        <w:spacing w:after="120"/>
        <w:jc w:val="both"/>
        <w:rPr>
          <w:rFonts w:asciiTheme="minorHAnsi" w:hAnsiTheme="minorHAnsi" w:cstheme="minorHAnsi"/>
        </w:rPr>
      </w:pPr>
      <w:r w:rsidRPr="0079442E">
        <w:rPr>
          <w:rFonts w:asciiTheme="minorHAnsi" w:hAnsiTheme="minorHAnsi" w:cstheme="minorHAnsi"/>
        </w:rPr>
        <w:t>Bristow</w:t>
      </w:r>
      <w:r w:rsidR="00C959CD" w:rsidRPr="0079442E">
        <w:rPr>
          <w:rFonts w:asciiTheme="minorHAnsi" w:hAnsiTheme="minorHAnsi" w:cstheme="minorHAnsi"/>
        </w:rPr>
        <w:t>,</w:t>
      </w:r>
      <w:r w:rsidRPr="0079442E">
        <w:rPr>
          <w:rFonts w:asciiTheme="minorHAnsi" w:hAnsiTheme="minorHAnsi" w:cstheme="minorHAnsi"/>
        </w:rPr>
        <w:t xml:space="preserve"> A</w:t>
      </w:r>
      <w:r w:rsidR="00C959CD" w:rsidRPr="0079442E">
        <w:rPr>
          <w:rFonts w:asciiTheme="minorHAnsi" w:hAnsiTheme="minorHAnsi" w:cstheme="minorHAnsi"/>
        </w:rPr>
        <w:t>.</w:t>
      </w:r>
      <w:r w:rsidRPr="0079442E">
        <w:rPr>
          <w:rFonts w:asciiTheme="minorHAnsi" w:hAnsiTheme="minorHAnsi" w:cstheme="minorHAnsi"/>
        </w:rPr>
        <w:t>, Robinson</w:t>
      </w:r>
      <w:r w:rsidR="00C959CD" w:rsidRPr="0079442E">
        <w:rPr>
          <w:rFonts w:asciiTheme="minorHAnsi" w:hAnsiTheme="minorHAnsi" w:cstheme="minorHAnsi"/>
        </w:rPr>
        <w:t>,</w:t>
      </w:r>
      <w:r w:rsidRPr="0079442E">
        <w:rPr>
          <w:rFonts w:asciiTheme="minorHAnsi" w:hAnsiTheme="minorHAnsi" w:cstheme="minorHAnsi"/>
        </w:rPr>
        <w:t xml:space="preserve"> S</w:t>
      </w:r>
      <w:r w:rsidR="00C959CD" w:rsidRPr="0079442E">
        <w:rPr>
          <w:rFonts w:asciiTheme="minorHAnsi" w:hAnsiTheme="minorHAnsi" w:cstheme="minorHAnsi"/>
        </w:rPr>
        <w:t xml:space="preserve">. &amp; </w:t>
      </w:r>
      <w:r w:rsidRPr="0079442E">
        <w:rPr>
          <w:rFonts w:asciiTheme="minorHAnsi" w:hAnsiTheme="minorHAnsi" w:cstheme="minorHAnsi"/>
        </w:rPr>
        <w:t>Ratle</w:t>
      </w:r>
      <w:r w:rsidR="00C959CD" w:rsidRPr="0079442E">
        <w:rPr>
          <w:rFonts w:asciiTheme="minorHAnsi" w:hAnsiTheme="minorHAnsi" w:cstheme="minorHAnsi"/>
        </w:rPr>
        <w:t>,</w:t>
      </w:r>
      <w:r w:rsidRPr="0079442E">
        <w:rPr>
          <w:rFonts w:asciiTheme="minorHAnsi" w:hAnsiTheme="minorHAnsi" w:cstheme="minorHAnsi"/>
        </w:rPr>
        <w:t xml:space="preserve"> O. 2017</w:t>
      </w:r>
      <w:r w:rsidR="00413555">
        <w:rPr>
          <w:rFonts w:asciiTheme="minorHAnsi" w:hAnsiTheme="minorHAnsi" w:cstheme="minorHAnsi"/>
        </w:rPr>
        <w:t>.</w:t>
      </w:r>
      <w:r w:rsidRPr="0079442E">
        <w:rPr>
          <w:rFonts w:asciiTheme="minorHAnsi" w:hAnsiTheme="minorHAnsi" w:cstheme="minorHAnsi"/>
        </w:rPr>
        <w:t xml:space="preserve"> Being an early-career CMS academic in the context of insecuri</w:t>
      </w:r>
      <w:r w:rsidR="009A097C" w:rsidRPr="0079442E">
        <w:rPr>
          <w:rFonts w:asciiTheme="minorHAnsi" w:hAnsiTheme="minorHAnsi" w:cstheme="minorHAnsi"/>
        </w:rPr>
        <w:t>t</w:t>
      </w:r>
      <w:r w:rsidRPr="0079442E">
        <w:rPr>
          <w:rFonts w:asciiTheme="minorHAnsi" w:hAnsiTheme="minorHAnsi" w:cstheme="minorHAnsi"/>
        </w:rPr>
        <w:t xml:space="preserve">y and ‘excellence’: The dialectics of resistance and compliance. </w:t>
      </w:r>
      <w:r w:rsidRPr="0079442E">
        <w:rPr>
          <w:rFonts w:asciiTheme="minorHAnsi" w:hAnsiTheme="minorHAnsi" w:cstheme="minorHAnsi"/>
          <w:b/>
          <w:i/>
        </w:rPr>
        <w:t>Organization Studies</w:t>
      </w:r>
      <w:r w:rsidRPr="0079442E">
        <w:rPr>
          <w:rFonts w:asciiTheme="minorHAnsi" w:hAnsiTheme="minorHAnsi" w:cstheme="minorHAnsi"/>
        </w:rPr>
        <w:t xml:space="preserve"> 38: 1185-1207.</w:t>
      </w:r>
    </w:p>
    <w:p w14:paraId="3DEB033D" w14:textId="2F4DD3AB" w:rsidR="00BC7B11" w:rsidRPr="0079442E" w:rsidRDefault="00BC7B11" w:rsidP="001B2B20">
      <w:pPr>
        <w:spacing w:after="120"/>
        <w:jc w:val="both"/>
        <w:rPr>
          <w:rFonts w:asciiTheme="minorHAnsi" w:hAnsiTheme="minorHAnsi" w:cstheme="minorHAnsi"/>
        </w:rPr>
      </w:pPr>
      <w:r w:rsidRPr="0079442E">
        <w:rPr>
          <w:rFonts w:asciiTheme="minorHAnsi" w:hAnsiTheme="minorHAnsi" w:cstheme="minorHAnsi"/>
        </w:rPr>
        <w:t xml:space="preserve">Butler, N. &amp; Spoelstra, S. 2012. Your excellency. </w:t>
      </w:r>
      <w:r w:rsidRPr="0079442E">
        <w:rPr>
          <w:rFonts w:asciiTheme="minorHAnsi" w:hAnsiTheme="minorHAnsi" w:cstheme="minorHAnsi"/>
          <w:b/>
          <w:i/>
        </w:rPr>
        <w:t>Organization</w:t>
      </w:r>
      <w:r w:rsidR="002F3B59" w:rsidRPr="0079442E">
        <w:rPr>
          <w:rFonts w:asciiTheme="minorHAnsi" w:hAnsiTheme="minorHAnsi" w:cstheme="minorHAnsi"/>
          <w:b/>
        </w:rPr>
        <w:t xml:space="preserve">, </w:t>
      </w:r>
      <w:r w:rsidRPr="0079442E">
        <w:rPr>
          <w:rFonts w:asciiTheme="minorHAnsi" w:hAnsiTheme="minorHAnsi" w:cstheme="minorHAnsi"/>
        </w:rPr>
        <w:t>19</w:t>
      </w:r>
      <w:r w:rsidR="003A219E" w:rsidRPr="0079442E">
        <w:rPr>
          <w:rFonts w:asciiTheme="minorHAnsi" w:hAnsiTheme="minorHAnsi" w:cstheme="minorHAnsi"/>
        </w:rPr>
        <w:t>:</w:t>
      </w:r>
      <w:r w:rsidRPr="0079442E">
        <w:rPr>
          <w:rFonts w:asciiTheme="minorHAnsi" w:hAnsiTheme="minorHAnsi" w:cstheme="minorHAnsi"/>
        </w:rPr>
        <w:t xml:space="preserve"> 891-903. </w:t>
      </w:r>
    </w:p>
    <w:p w14:paraId="2D89E5C5" w14:textId="74F5BC22" w:rsidR="00384E65" w:rsidRPr="0079442E" w:rsidRDefault="00384E65" w:rsidP="001B2B20">
      <w:pPr>
        <w:spacing w:after="120"/>
        <w:jc w:val="both"/>
        <w:rPr>
          <w:rFonts w:asciiTheme="minorHAnsi" w:hAnsiTheme="minorHAnsi" w:cstheme="minorHAnsi"/>
        </w:rPr>
      </w:pPr>
      <w:r w:rsidRPr="0079442E">
        <w:rPr>
          <w:rFonts w:asciiTheme="minorHAnsi" w:hAnsiTheme="minorHAnsi" w:cstheme="minorHAnsi"/>
        </w:rPr>
        <w:t>Cla</w:t>
      </w:r>
      <w:r w:rsidR="00080A4E" w:rsidRPr="0079442E">
        <w:rPr>
          <w:rFonts w:asciiTheme="minorHAnsi" w:hAnsiTheme="minorHAnsi" w:cstheme="minorHAnsi"/>
        </w:rPr>
        <w:t>rke, C., &amp; Knights, D. 2015</w:t>
      </w:r>
      <w:r w:rsidRPr="0079442E">
        <w:rPr>
          <w:rFonts w:asciiTheme="minorHAnsi" w:hAnsiTheme="minorHAnsi" w:cstheme="minorHAnsi"/>
        </w:rPr>
        <w:t xml:space="preserve">. Careering through academia: securing identities or engaging in ethical subjectivities. </w:t>
      </w:r>
      <w:r w:rsidRPr="0079442E">
        <w:rPr>
          <w:rFonts w:asciiTheme="minorHAnsi" w:hAnsiTheme="minorHAnsi" w:cstheme="minorHAnsi"/>
          <w:b/>
          <w:i/>
        </w:rPr>
        <w:t xml:space="preserve">Human </w:t>
      </w:r>
      <w:r w:rsidR="00413555">
        <w:rPr>
          <w:rFonts w:asciiTheme="minorHAnsi" w:hAnsiTheme="minorHAnsi" w:cstheme="minorHAnsi"/>
          <w:b/>
          <w:i/>
        </w:rPr>
        <w:t>R</w:t>
      </w:r>
      <w:r w:rsidRPr="0079442E">
        <w:rPr>
          <w:rFonts w:asciiTheme="minorHAnsi" w:hAnsiTheme="minorHAnsi" w:cstheme="minorHAnsi"/>
          <w:b/>
          <w:i/>
        </w:rPr>
        <w:t>elations</w:t>
      </w:r>
      <w:r w:rsidR="002F3B59" w:rsidRPr="0079442E">
        <w:rPr>
          <w:rFonts w:asciiTheme="minorHAnsi" w:hAnsiTheme="minorHAnsi" w:cstheme="minorHAnsi"/>
          <w:b/>
        </w:rPr>
        <w:t xml:space="preserve">, </w:t>
      </w:r>
      <w:r w:rsidRPr="0079442E">
        <w:rPr>
          <w:rFonts w:asciiTheme="minorHAnsi" w:hAnsiTheme="minorHAnsi" w:cstheme="minorHAnsi"/>
        </w:rPr>
        <w:t>68</w:t>
      </w:r>
      <w:r w:rsidR="002F3B59" w:rsidRPr="0079442E">
        <w:rPr>
          <w:rFonts w:asciiTheme="minorHAnsi" w:hAnsiTheme="minorHAnsi" w:cstheme="minorHAnsi"/>
        </w:rPr>
        <w:t>:</w:t>
      </w:r>
      <w:r w:rsidRPr="0079442E">
        <w:rPr>
          <w:rFonts w:asciiTheme="minorHAnsi" w:hAnsiTheme="minorHAnsi" w:cstheme="minorHAnsi"/>
        </w:rPr>
        <w:t xml:space="preserve"> 1865</w:t>
      </w:r>
      <w:r w:rsidR="002F3B59" w:rsidRPr="0079442E">
        <w:rPr>
          <w:rFonts w:asciiTheme="minorHAnsi" w:hAnsiTheme="minorHAnsi" w:cstheme="minorHAnsi"/>
        </w:rPr>
        <w:t>–</w:t>
      </w:r>
      <w:r w:rsidRPr="0079442E">
        <w:rPr>
          <w:rFonts w:asciiTheme="minorHAnsi" w:hAnsiTheme="minorHAnsi" w:cstheme="minorHAnsi"/>
        </w:rPr>
        <w:t>1888;</w:t>
      </w:r>
    </w:p>
    <w:p w14:paraId="349C88F9" w14:textId="123F5D70" w:rsidR="00B8508C" w:rsidRPr="0079442E" w:rsidRDefault="00B8508C" w:rsidP="001B2B20">
      <w:pPr>
        <w:spacing w:after="120"/>
        <w:jc w:val="both"/>
        <w:rPr>
          <w:rFonts w:asciiTheme="minorHAnsi" w:hAnsiTheme="minorHAnsi" w:cstheme="minorHAnsi"/>
        </w:rPr>
      </w:pPr>
      <w:r w:rsidRPr="0079442E">
        <w:rPr>
          <w:rFonts w:asciiTheme="minorHAnsi" w:hAnsiTheme="minorHAnsi" w:cstheme="minorHAnsi"/>
        </w:rPr>
        <w:lastRenderedPageBreak/>
        <w:t>Dorenkamp, I., &amp; Süß, S. 2017.</w:t>
      </w:r>
      <w:r w:rsidR="00413555">
        <w:rPr>
          <w:rFonts w:asciiTheme="minorHAnsi" w:hAnsiTheme="minorHAnsi" w:cstheme="minorHAnsi"/>
        </w:rPr>
        <w:t xml:space="preserve"> </w:t>
      </w:r>
      <w:r w:rsidRPr="0079442E">
        <w:rPr>
          <w:rFonts w:asciiTheme="minorHAnsi" w:hAnsiTheme="minorHAnsi" w:cstheme="minorHAnsi"/>
        </w:rPr>
        <w:t>Work-life conflict among young academics: antecedents and gender effects. </w:t>
      </w:r>
      <w:r w:rsidRPr="0079442E">
        <w:rPr>
          <w:rFonts w:asciiTheme="minorHAnsi" w:hAnsiTheme="minorHAnsi" w:cstheme="minorHAnsi"/>
          <w:b/>
        </w:rPr>
        <w:t>European Journal of Higher Educatio</w:t>
      </w:r>
      <w:r w:rsidRPr="0079442E">
        <w:rPr>
          <w:rFonts w:asciiTheme="minorHAnsi" w:hAnsiTheme="minorHAnsi" w:cstheme="minorHAnsi"/>
        </w:rPr>
        <w:t>n, 7: 402–423.</w:t>
      </w:r>
    </w:p>
    <w:p w14:paraId="7DAB37C5" w14:textId="56A80AC1" w:rsidR="00EA237E" w:rsidRPr="0079442E" w:rsidRDefault="00EA237E" w:rsidP="001B2B20">
      <w:pPr>
        <w:spacing w:after="120"/>
        <w:jc w:val="both"/>
        <w:rPr>
          <w:rFonts w:asciiTheme="minorHAnsi" w:hAnsiTheme="minorHAnsi" w:cstheme="minorHAnsi"/>
        </w:rPr>
      </w:pPr>
      <w:r w:rsidRPr="0079442E">
        <w:rPr>
          <w:rFonts w:asciiTheme="minorHAnsi" w:hAnsiTheme="minorHAnsi" w:cstheme="minorHAnsi"/>
        </w:rPr>
        <w:t>Eden D. 2008</w:t>
      </w:r>
      <w:r w:rsidR="00413555">
        <w:rPr>
          <w:rFonts w:asciiTheme="minorHAnsi" w:hAnsiTheme="minorHAnsi" w:cstheme="minorHAnsi"/>
        </w:rPr>
        <w:t>.</w:t>
      </w:r>
      <w:r w:rsidRPr="0079442E">
        <w:rPr>
          <w:rFonts w:asciiTheme="minorHAnsi" w:hAnsiTheme="minorHAnsi" w:cstheme="minorHAnsi"/>
        </w:rPr>
        <w:t xml:space="preserve"> Thriving in a </w:t>
      </w:r>
      <w:r w:rsidR="00AA1695" w:rsidRPr="0079442E">
        <w:rPr>
          <w:rFonts w:asciiTheme="minorHAnsi" w:hAnsiTheme="minorHAnsi" w:cstheme="minorHAnsi"/>
        </w:rPr>
        <w:t>s</w:t>
      </w:r>
      <w:r w:rsidRPr="0079442E">
        <w:rPr>
          <w:rFonts w:asciiTheme="minorHAnsi" w:hAnsiTheme="minorHAnsi" w:cstheme="minorHAnsi"/>
        </w:rPr>
        <w:t>elf-</w:t>
      </w:r>
      <w:r w:rsidR="00AA1695" w:rsidRPr="0079442E">
        <w:rPr>
          <w:rFonts w:asciiTheme="minorHAnsi" w:hAnsiTheme="minorHAnsi" w:cstheme="minorHAnsi"/>
        </w:rPr>
        <w:t>m</w:t>
      </w:r>
      <w:r w:rsidRPr="0079442E">
        <w:rPr>
          <w:rFonts w:asciiTheme="minorHAnsi" w:hAnsiTheme="minorHAnsi" w:cstheme="minorHAnsi"/>
        </w:rPr>
        <w:t xml:space="preserve">ade </w:t>
      </w:r>
      <w:r w:rsidR="00AA1695" w:rsidRPr="0079442E">
        <w:rPr>
          <w:rFonts w:asciiTheme="minorHAnsi" w:hAnsiTheme="minorHAnsi" w:cstheme="minorHAnsi"/>
        </w:rPr>
        <w:t>n</w:t>
      </w:r>
      <w:r w:rsidRPr="0079442E">
        <w:rPr>
          <w:rFonts w:asciiTheme="minorHAnsi" w:hAnsiTheme="minorHAnsi" w:cstheme="minorHAnsi"/>
        </w:rPr>
        <w:t xml:space="preserve">iche: How to </w:t>
      </w:r>
      <w:r w:rsidR="00AA1695" w:rsidRPr="0079442E">
        <w:rPr>
          <w:rFonts w:asciiTheme="minorHAnsi" w:hAnsiTheme="minorHAnsi" w:cstheme="minorHAnsi"/>
        </w:rPr>
        <w:t>c</w:t>
      </w:r>
      <w:r w:rsidRPr="0079442E">
        <w:rPr>
          <w:rFonts w:asciiTheme="minorHAnsi" w:hAnsiTheme="minorHAnsi" w:cstheme="minorHAnsi"/>
        </w:rPr>
        <w:t xml:space="preserve">reate a </w:t>
      </w:r>
      <w:r w:rsidR="00AA1695" w:rsidRPr="0079442E">
        <w:rPr>
          <w:rFonts w:asciiTheme="minorHAnsi" w:hAnsiTheme="minorHAnsi" w:cstheme="minorHAnsi"/>
        </w:rPr>
        <w:t>s</w:t>
      </w:r>
      <w:r w:rsidRPr="0079442E">
        <w:rPr>
          <w:rFonts w:asciiTheme="minorHAnsi" w:hAnsiTheme="minorHAnsi" w:cstheme="minorHAnsi"/>
        </w:rPr>
        <w:t xml:space="preserve">uccessful </w:t>
      </w:r>
      <w:r w:rsidR="00AA1695" w:rsidRPr="0079442E">
        <w:rPr>
          <w:rFonts w:asciiTheme="minorHAnsi" w:hAnsiTheme="minorHAnsi" w:cstheme="minorHAnsi"/>
        </w:rPr>
        <w:t>a</w:t>
      </w:r>
      <w:r w:rsidRPr="0079442E">
        <w:rPr>
          <w:rFonts w:asciiTheme="minorHAnsi" w:hAnsiTheme="minorHAnsi" w:cstheme="minorHAnsi"/>
        </w:rPr>
        <w:t xml:space="preserve">cademic </w:t>
      </w:r>
      <w:r w:rsidR="00AA1695" w:rsidRPr="0079442E">
        <w:rPr>
          <w:rFonts w:asciiTheme="minorHAnsi" w:hAnsiTheme="minorHAnsi" w:cstheme="minorHAnsi"/>
        </w:rPr>
        <w:t>c</w:t>
      </w:r>
      <w:r w:rsidRPr="0079442E">
        <w:rPr>
          <w:rFonts w:asciiTheme="minorHAnsi" w:hAnsiTheme="minorHAnsi" w:cstheme="minorHAnsi"/>
        </w:rPr>
        <w:t xml:space="preserve">areer in </w:t>
      </w:r>
      <w:r w:rsidR="00AA1695" w:rsidRPr="0079442E">
        <w:rPr>
          <w:rFonts w:asciiTheme="minorHAnsi" w:hAnsiTheme="minorHAnsi" w:cstheme="minorHAnsi"/>
        </w:rPr>
        <w:t>o</w:t>
      </w:r>
      <w:r w:rsidRPr="0079442E">
        <w:rPr>
          <w:rFonts w:asciiTheme="minorHAnsi" w:hAnsiTheme="minorHAnsi" w:cstheme="minorHAnsi"/>
        </w:rPr>
        <w:t xml:space="preserve">rganizational </w:t>
      </w:r>
      <w:r w:rsidR="00AA1695" w:rsidRPr="0079442E">
        <w:rPr>
          <w:rFonts w:asciiTheme="minorHAnsi" w:hAnsiTheme="minorHAnsi" w:cstheme="minorHAnsi"/>
        </w:rPr>
        <w:t>b</w:t>
      </w:r>
      <w:r w:rsidRPr="0079442E">
        <w:rPr>
          <w:rFonts w:asciiTheme="minorHAnsi" w:hAnsiTheme="minorHAnsi" w:cstheme="minorHAnsi"/>
        </w:rPr>
        <w:t xml:space="preserve">ehavior. </w:t>
      </w:r>
      <w:r w:rsidRPr="0079442E">
        <w:rPr>
          <w:rFonts w:asciiTheme="minorHAnsi" w:hAnsiTheme="minorHAnsi" w:cstheme="minorHAnsi"/>
          <w:b/>
          <w:i/>
        </w:rPr>
        <w:t>Journal of Organizational Behaviour</w:t>
      </w:r>
      <w:r w:rsidR="003A219E" w:rsidRPr="0079442E">
        <w:rPr>
          <w:rFonts w:asciiTheme="minorHAnsi" w:hAnsiTheme="minorHAnsi" w:cstheme="minorHAnsi"/>
          <w:b/>
          <w:i/>
        </w:rPr>
        <w:t>,</w:t>
      </w:r>
      <w:r w:rsidRPr="0079442E">
        <w:rPr>
          <w:rFonts w:asciiTheme="minorHAnsi" w:hAnsiTheme="minorHAnsi" w:cstheme="minorHAnsi"/>
        </w:rPr>
        <w:t xml:space="preserve"> 29: 733</w:t>
      </w:r>
      <w:r w:rsidR="00903513" w:rsidRPr="0079442E">
        <w:rPr>
          <w:rFonts w:asciiTheme="minorHAnsi" w:hAnsiTheme="minorHAnsi" w:cstheme="minorHAnsi"/>
        </w:rPr>
        <w:t>–</w:t>
      </w:r>
      <w:r w:rsidRPr="0079442E">
        <w:rPr>
          <w:rFonts w:asciiTheme="minorHAnsi" w:hAnsiTheme="minorHAnsi" w:cstheme="minorHAnsi"/>
        </w:rPr>
        <w:t>740.</w:t>
      </w:r>
    </w:p>
    <w:p w14:paraId="66490D81" w14:textId="3A9A9C93" w:rsidR="00B23305" w:rsidRPr="0079442E" w:rsidRDefault="00B23305" w:rsidP="001B2B20">
      <w:pPr>
        <w:spacing w:after="120"/>
        <w:jc w:val="both"/>
        <w:rPr>
          <w:rFonts w:asciiTheme="minorHAnsi" w:hAnsiTheme="minorHAnsi" w:cstheme="minorHAnsi"/>
        </w:rPr>
      </w:pPr>
      <w:r w:rsidRPr="0079442E">
        <w:rPr>
          <w:rFonts w:asciiTheme="minorHAnsi" w:hAnsiTheme="minorHAnsi" w:cstheme="minorHAnsi"/>
        </w:rPr>
        <w:t xml:space="preserve">Frost, P.J., &amp; Taylor, M.S. 1996. </w:t>
      </w:r>
      <w:r w:rsidRPr="0079442E">
        <w:rPr>
          <w:rFonts w:asciiTheme="minorHAnsi" w:hAnsiTheme="minorHAnsi" w:cstheme="minorHAnsi"/>
          <w:b/>
        </w:rPr>
        <w:t>Rhythms of academic life: Personal accounts of careers in academia</w:t>
      </w:r>
      <w:r w:rsidRPr="0079442E">
        <w:rPr>
          <w:rFonts w:asciiTheme="minorHAnsi" w:hAnsiTheme="minorHAnsi" w:cstheme="minorHAnsi"/>
        </w:rPr>
        <w:t>. Thousand Oaks, CA: Sage.</w:t>
      </w:r>
    </w:p>
    <w:p w14:paraId="7F692A4C" w14:textId="7246C56D" w:rsidR="00C16FD2" w:rsidRPr="0079442E" w:rsidRDefault="00C16FD2" w:rsidP="001B2B20">
      <w:pPr>
        <w:spacing w:after="120"/>
        <w:jc w:val="both"/>
        <w:rPr>
          <w:rFonts w:asciiTheme="minorHAnsi" w:hAnsiTheme="minorHAnsi" w:cstheme="minorHAnsi"/>
          <w:bCs/>
          <w:iCs/>
        </w:rPr>
      </w:pPr>
      <w:r w:rsidRPr="0079442E">
        <w:rPr>
          <w:rFonts w:asciiTheme="minorHAnsi" w:hAnsiTheme="minorHAnsi" w:cstheme="minorHAnsi"/>
          <w:bCs/>
          <w:iCs/>
        </w:rPr>
        <w:t>Gale</w:t>
      </w:r>
      <w:r w:rsidR="00650236" w:rsidRPr="0079442E">
        <w:rPr>
          <w:rFonts w:asciiTheme="minorHAnsi" w:hAnsiTheme="minorHAnsi" w:cstheme="minorHAnsi"/>
          <w:bCs/>
          <w:iCs/>
        </w:rPr>
        <w:t>,</w:t>
      </w:r>
      <w:r w:rsidRPr="0079442E">
        <w:rPr>
          <w:rFonts w:asciiTheme="minorHAnsi" w:hAnsiTheme="minorHAnsi" w:cstheme="minorHAnsi"/>
          <w:bCs/>
          <w:iCs/>
        </w:rPr>
        <w:t xml:space="preserve"> H. 2011</w:t>
      </w:r>
      <w:r w:rsidR="003A219E" w:rsidRPr="0079442E">
        <w:rPr>
          <w:rFonts w:asciiTheme="minorHAnsi" w:hAnsiTheme="minorHAnsi" w:cstheme="minorHAnsi"/>
          <w:bCs/>
          <w:iCs/>
        </w:rPr>
        <w:t>.</w:t>
      </w:r>
      <w:r w:rsidRPr="0079442E">
        <w:rPr>
          <w:rFonts w:asciiTheme="minorHAnsi" w:hAnsiTheme="minorHAnsi" w:cstheme="minorHAnsi"/>
          <w:bCs/>
          <w:iCs/>
        </w:rPr>
        <w:t xml:space="preserve"> The reluctant academic: Early-career academics in a teaching-orientated university. </w:t>
      </w:r>
      <w:r w:rsidRPr="0079442E">
        <w:rPr>
          <w:rFonts w:asciiTheme="minorHAnsi" w:hAnsiTheme="minorHAnsi" w:cstheme="minorHAnsi"/>
          <w:b/>
          <w:bCs/>
          <w:i/>
          <w:iCs/>
        </w:rPr>
        <w:t>International Journal for Academic Development</w:t>
      </w:r>
      <w:r w:rsidR="003A219E" w:rsidRPr="0079442E">
        <w:rPr>
          <w:rFonts w:asciiTheme="minorHAnsi" w:hAnsiTheme="minorHAnsi" w:cstheme="minorHAnsi"/>
          <w:b/>
          <w:bCs/>
          <w:i/>
          <w:iCs/>
        </w:rPr>
        <w:t>,</w:t>
      </w:r>
      <w:r w:rsidRPr="0079442E">
        <w:rPr>
          <w:rFonts w:asciiTheme="minorHAnsi" w:hAnsiTheme="minorHAnsi" w:cstheme="minorHAnsi"/>
          <w:bCs/>
          <w:iCs/>
        </w:rPr>
        <w:t xml:space="preserve"> 16: 215</w:t>
      </w:r>
      <w:r w:rsidR="002F3B59" w:rsidRPr="0079442E">
        <w:rPr>
          <w:rFonts w:asciiTheme="minorHAnsi" w:hAnsiTheme="minorHAnsi" w:cstheme="minorHAnsi"/>
          <w:lang w:val="en-US"/>
        </w:rPr>
        <w:t>–</w:t>
      </w:r>
      <w:r w:rsidRPr="0079442E">
        <w:rPr>
          <w:rFonts w:asciiTheme="minorHAnsi" w:hAnsiTheme="minorHAnsi" w:cstheme="minorHAnsi"/>
          <w:bCs/>
          <w:iCs/>
        </w:rPr>
        <w:t>227.</w:t>
      </w:r>
    </w:p>
    <w:p w14:paraId="71CCCE7A" w14:textId="2F584B7F" w:rsidR="00EC699A" w:rsidRPr="0079442E" w:rsidRDefault="00EC699A" w:rsidP="001B2B20">
      <w:pPr>
        <w:spacing w:after="120"/>
        <w:jc w:val="both"/>
        <w:rPr>
          <w:rFonts w:asciiTheme="minorHAnsi" w:hAnsiTheme="minorHAnsi" w:cstheme="minorHAnsi"/>
          <w:iCs/>
          <w:lang w:val="en-US"/>
        </w:rPr>
      </w:pPr>
      <w:r w:rsidRPr="00742EC9">
        <w:rPr>
          <w:rFonts w:asciiTheme="minorHAnsi" w:hAnsiTheme="minorHAnsi" w:cstheme="minorHAnsi"/>
          <w:bCs/>
          <w:iCs/>
          <w:lang w:val="de-AT"/>
        </w:rPr>
        <w:t xml:space="preserve">Glick, W.H., Miller, C.C. </w:t>
      </w:r>
      <w:r w:rsidR="00413555">
        <w:rPr>
          <w:rFonts w:asciiTheme="minorHAnsi" w:hAnsiTheme="minorHAnsi" w:cstheme="minorHAnsi"/>
          <w:bCs/>
          <w:iCs/>
        </w:rPr>
        <w:t>&amp;</w:t>
      </w:r>
      <w:r w:rsidR="00413555" w:rsidRPr="0079442E">
        <w:rPr>
          <w:rFonts w:asciiTheme="minorHAnsi" w:hAnsiTheme="minorHAnsi" w:cstheme="minorHAnsi"/>
          <w:bCs/>
          <w:iCs/>
        </w:rPr>
        <w:t xml:space="preserve"> </w:t>
      </w:r>
      <w:r w:rsidRPr="0079442E">
        <w:rPr>
          <w:rFonts w:asciiTheme="minorHAnsi" w:hAnsiTheme="minorHAnsi" w:cstheme="minorHAnsi"/>
          <w:bCs/>
          <w:iCs/>
        </w:rPr>
        <w:t>Cardinal, L.B. 2007</w:t>
      </w:r>
      <w:r w:rsidR="00413555">
        <w:rPr>
          <w:rFonts w:asciiTheme="minorHAnsi" w:hAnsiTheme="minorHAnsi" w:cstheme="minorHAnsi"/>
          <w:bCs/>
          <w:iCs/>
        </w:rPr>
        <w:t>.</w:t>
      </w:r>
      <w:r w:rsidRPr="0079442E">
        <w:rPr>
          <w:rFonts w:asciiTheme="minorHAnsi" w:hAnsiTheme="minorHAnsi" w:cstheme="minorHAnsi"/>
          <w:bCs/>
          <w:iCs/>
        </w:rPr>
        <w:t xml:space="preserve"> Making a </w:t>
      </w:r>
      <w:r w:rsidR="003B506B" w:rsidRPr="0079442E">
        <w:rPr>
          <w:rFonts w:asciiTheme="minorHAnsi" w:hAnsiTheme="minorHAnsi" w:cstheme="minorHAnsi"/>
          <w:bCs/>
          <w:iCs/>
        </w:rPr>
        <w:t>l</w:t>
      </w:r>
      <w:r w:rsidRPr="0079442E">
        <w:rPr>
          <w:rFonts w:asciiTheme="minorHAnsi" w:hAnsiTheme="minorHAnsi" w:cstheme="minorHAnsi"/>
          <w:bCs/>
          <w:iCs/>
        </w:rPr>
        <w:t xml:space="preserve">ife in the </w:t>
      </w:r>
      <w:r w:rsidR="003B506B" w:rsidRPr="0079442E">
        <w:rPr>
          <w:rFonts w:asciiTheme="minorHAnsi" w:hAnsiTheme="minorHAnsi" w:cstheme="minorHAnsi"/>
          <w:bCs/>
          <w:iCs/>
        </w:rPr>
        <w:t>f</w:t>
      </w:r>
      <w:r w:rsidRPr="0079442E">
        <w:rPr>
          <w:rFonts w:asciiTheme="minorHAnsi" w:hAnsiTheme="minorHAnsi" w:cstheme="minorHAnsi"/>
          <w:bCs/>
          <w:iCs/>
        </w:rPr>
        <w:t xml:space="preserve">ield of </w:t>
      </w:r>
      <w:r w:rsidR="003B506B" w:rsidRPr="0079442E">
        <w:rPr>
          <w:rFonts w:asciiTheme="minorHAnsi" w:hAnsiTheme="minorHAnsi" w:cstheme="minorHAnsi"/>
          <w:bCs/>
          <w:iCs/>
        </w:rPr>
        <w:t>o</w:t>
      </w:r>
      <w:r w:rsidRPr="0079442E">
        <w:rPr>
          <w:rFonts w:asciiTheme="minorHAnsi" w:hAnsiTheme="minorHAnsi" w:cstheme="minorHAnsi"/>
          <w:bCs/>
          <w:iCs/>
        </w:rPr>
        <w:t xml:space="preserve">rganization </w:t>
      </w:r>
      <w:r w:rsidR="003B506B" w:rsidRPr="0079442E">
        <w:rPr>
          <w:rFonts w:asciiTheme="minorHAnsi" w:hAnsiTheme="minorHAnsi" w:cstheme="minorHAnsi"/>
          <w:bCs/>
          <w:iCs/>
        </w:rPr>
        <w:t>s</w:t>
      </w:r>
      <w:r w:rsidRPr="0079442E">
        <w:rPr>
          <w:rFonts w:asciiTheme="minorHAnsi" w:hAnsiTheme="minorHAnsi" w:cstheme="minorHAnsi"/>
          <w:bCs/>
          <w:iCs/>
        </w:rPr>
        <w:t>cience</w:t>
      </w:r>
      <w:r w:rsidR="003A219E" w:rsidRPr="0079442E">
        <w:rPr>
          <w:rFonts w:asciiTheme="minorHAnsi" w:hAnsiTheme="minorHAnsi" w:cstheme="minorHAnsi"/>
          <w:bCs/>
          <w:iCs/>
        </w:rPr>
        <w:t>.</w:t>
      </w:r>
      <w:r w:rsidRPr="0079442E">
        <w:rPr>
          <w:rFonts w:asciiTheme="minorHAnsi" w:hAnsiTheme="minorHAnsi" w:cstheme="minorHAnsi"/>
          <w:bCs/>
          <w:iCs/>
        </w:rPr>
        <w:t xml:space="preserve"> </w:t>
      </w:r>
      <w:r w:rsidRPr="0079442E">
        <w:rPr>
          <w:rFonts w:asciiTheme="minorHAnsi" w:hAnsiTheme="minorHAnsi" w:cstheme="minorHAnsi"/>
          <w:b/>
          <w:bCs/>
          <w:i/>
          <w:iCs/>
        </w:rPr>
        <w:t xml:space="preserve">Journal of Organizational Behaviour, </w:t>
      </w:r>
      <w:r w:rsidRPr="0079442E">
        <w:rPr>
          <w:rFonts w:asciiTheme="minorHAnsi" w:hAnsiTheme="minorHAnsi" w:cstheme="minorHAnsi"/>
          <w:bCs/>
          <w:iCs/>
        </w:rPr>
        <w:t>28: 817</w:t>
      </w:r>
      <w:r w:rsidR="002F3B59" w:rsidRPr="0079442E">
        <w:rPr>
          <w:rFonts w:asciiTheme="minorHAnsi" w:hAnsiTheme="minorHAnsi" w:cstheme="minorHAnsi"/>
          <w:lang w:val="en-US"/>
        </w:rPr>
        <w:t>–</w:t>
      </w:r>
      <w:r w:rsidRPr="0079442E">
        <w:rPr>
          <w:rFonts w:asciiTheme="minorHAnsi" w:hAnsiTheme="minorHAnsi" w:cstheme="minorHAnsi"/>
          <w:bCs/>
          <w:iCs/>
        </w:rPr>
        <w:t>835.</w:t>
      </w:r>
    </w:p>
    <w:p w14:paraId="4A8F3458" w14:textId="3F12EFC9" w:rsidR="003A219E" w:rsidRPr="0079442E" w:rsidRDefault="003A219E" w:rsidP="001B2B20">
      <w:pPr>
        <w:spacing w:after="120"/>
        <w:jc w:val="both"/>
        <w:rPr>
          <w:rFonts w:asciiTheme="minorHAnsi" w:hAnsiTheme="minorHAnsi" w:cstheme="minorHAnsi"/>
          <w:iCs/>
        </w:rPr>
      </w:pPr>
      <w:r w:rsidRPr="0079442E">
        <w:rPr>
          <w:rFonts w:asciiTheme="minorHAnsi" w:hAnsiTheme="minorHAnsi" w:cstheme="minorHAnsi"/>
          <w:iCs/>
        </w:rPr>
        <w:t xml:space="preserve">Jones, D.R. 2018. Could </w:t>
      </w:r>
      <w:r w:rsidR="003B506B" w:rsidRPr="0079442E">
        <w:rPr>
          <w:rFonts w:asciiTheme="minorHAnsi" w:hAnsiTheme="minorHAnsi" w:cstheme="minorHAnsi"/>
          <w:iCs/>
        </w:rPr>
        <w:t>s</w:t>
      </w:r>
      <w:r w:rsidRPr="0079442E">
        <w:rPr>
          <w:rFonts w:asciiTheme="minorHAnsi" w:hAnsiTheme="minorHAnsi" w:cstheme="minorHAnsi"/>
          <w:iCs/>
        </w:rPr>
        <w:t xml:space="preserve">low be </w:t>
      </w:r>
      <w:r w:rsidR="003B506B" w:rsidRPr="0079442E">
        <w:rPr>
          <w:rFonts w:asciiTheme="minorHAnsi" w:hAnsiTheme="minorHAnsi" w:cstheme="minorHAnsi"/>
          <w:iCs/>
        </w:rPr>
        <w:t>b</w:t>
      </w:r>
      <w:r w:rsidRPr="0079442E">
        <w:rPr>
          <w:rFonts w:asciiTheme="minorHAnsi" w:hAnsiTheme="minorHAnsi" w:cstheme="minorHAnsi"/>
          <w:iCs/>
        </w:rPr>
        <w:t xml:space="preserve">eautiful? Academic </w:t>
      </w:r>
      <w:r w:rsidR="003B506B" w:rsidRPr="0079442E">
        <w:rPr>
          <w:rFonts w:asciiTheme="minorHAnsi" w:hAnsiTheme="minorHAnsi" w:cstheme="minorHAnsi"/>
          <w:iCs/>
        </w:rPr>
        <w:t>c</w:t>
      </w:r>
      <w:r w:rsidRPr="0079442E">
        <w:rPr>
          <w:rFonts w:asciiTheme="minorHAnsi" w:hAnsiTheme="minorHAnsi" w:cstheme="minorHAnsi"/>
          <w:iCs/>
        </w:rPr>
        <w:t>ounter-</w:t>
      </w:r>
      <w:r w:rsidR="003B506B" w:rsidRPr="0079442E">
        <w:rPr>
          <w:rFonts w:asciiTheme="minorHAnsi" w:hAnsiTheme="minorHAnsi" w:cstheme="minorHAnsi"/>
          <w:iCs/>
        </w:rPr>
        <w:t>s</w:t>
      </w:r>
      <w:r w:rsidRPr="0079442E">
        <w:rPr>
          <w:rFonts w:asciiTheme="minorHAnsi" w:hAnsiTheme="minorHAnsi" w:cstheme="minorHAnsi"/>
          <w:iCs/>
        </w:rPr>
        <w:t xml:space="preserve">pacing </w:t>
      </w:r>
      <w:r w:rsidR="003B506B" w:rsidRPr="0079442E">
        <w:rPr>
          <w:rFonts w:asciiTheme="minorHAnsi" w:hAnsiTheme="minorHAnsi" w:cstheme="minorHAnsi"/>
          <w:iCs/>
        </w:rPr>
        <w:t>w</w:t>
      </w:r>
      <w:r w:rsidRPr="0079442E">
        <w:rPr>
          <w:rFonts w:asciiTheme="minorHAnsi" w:hAnsiTheme="minorHAnsi" w:cstheme="minorHAnsi"/>
          <w:iCs/>
        </w:rPr>
        <w:t xml:space="preserve">ithin and </w:t>
      </w:r>
      <w:r w:rsidR="003B506B" w:rsidRPr="0079442E">
        <w:rPr>
          <w:rFonts w:asciiTheme="minorHAnsi" w:hAnsiTheme="minorHAnsi" w:cstheme="minorHAnsi"/>
          <w:iCs/>
        </w:rPr>
        <w:t>b</w:t>
      </w:r>
      <w:r w:rsidRPr="0079442E">
        <w:rPr>
          <w:rFonts w:asciiTheme="minorHAnsi" w:hAnsiTheme="minorHAnsi" w:cstheme="minorHAnsi"/>
          <w:iCs/>
        </w:rPr>
        <w:t>eyond “</w:t>
      </w:r>
      <w:r w:rsidR="00B1450B" w:rsidRPr="0079442E">
        <w:rPr>
          <w:rFonts w:asciiTheme="minorHAnsi" w:hAnsiTheme="minorHAnsi" w:cstheme="minorHAnsi"/>
          <w:iCs/>
        </w:rPr>
        <w:t xml:space="preserve">The Slow Swimming Club”. </w:t>
      </w:r>
      <w:r w:rsidR="00B1450B" w:rsidRPr="0079442E">
        <w:rPr>
          <w:rFonts w:asciiTheme="minorHAnsi" w:hAnsiTheme="minorHAnsi" w:cstheme="minorHAnsi"/>
          <w:b/>
          <w:i/>
          <w:iCs/>
        </w:rPr>
        <w:t>Journal of Management Inquiry</w:t>
      </w:r>
      <w:r w:rsidR="00B1450B" w:rsidRPr="0079442E">
        <w:rPr>
          <w:rFonts w:asciiTheme="minorHAnsi" w:hAnsiTheme="minorHAnsi" w:cstheme="minorHAnsi"/>
          <w:b/>
          <w:iCs/>
        </w:rPr>
        <w:t>,</w:t>
      </w:r>
      <w:r w:rsidR="00B1450B" w:rsidRPr="0079442E">
        <w:rPr>
          <w:rFonts w:asciiTheme="minorHAnsi" w:hAnsiTheme="minorHAnsi" w:cstheme="minorHAnsi"/>
          <w:iCs/>
        </w:rPr>
        <w:t xml:space="preserve"> 27: 420</w:t>
      </w:r>
      <w:r w:rsidR="002F3B59" w:rsidRPr="0079442E">
        <w:rPr>
          <w:rFonts w:asciiTheme="minorHAnsi" w:hAnsiTheme="minorHAnsi" w:cstheme="minorHAnsi"/>
          <w:lang w:val="en-US"/>
        </w:rPr>
        <w:t>–</w:t>
      </w:r>
      <w:r w:rsidR="00B1450B" w:rsidRPr="0079442E">
        <w:rPr>
          <w:rFonts w:asciiTheme="minorHAnsi" w:hAnsiTheme="minorHAnsi" w:cstheme="minorHAnsi"/>
          <w:iCs/>
        </w:rPr>
        <w:t>435.</w:t>
      </w:r>
    </w:p>
    <w:p w14:paraId="2AC2E7D2" w14:textId="074A54E1" w:rsidR="003A219E" w:rsidRPr="0079442E" w:rsidRDefault="003A219E" w:rsidP="001B2B20">
      <w:pPr>
        <w:spacing w:after="120"/>
        <w:jc w:val="both"/>
        <w:rPr>
          <w:rFonts w:asciiTheme="minorHAnsi" w:hAnsiTheme="minorHAnsi" w:cstheme="minorHAnsi"/>
          <w:iCs/>
        </w:rPr>
      </w:pPr>
      <w:r w:rsidRPr="0079442E">
        <w:rPr>
          <w:rFonts w:asciiTheme="minorHAnsi" w:hAnsiTheme="minorHAnsi" w:cstheme="minorHAnsi"/>
          <w:iCs/>
        </w:rPr>
        <w:t xml:space="preserve">Knights, D., &amp; Clarke, C. 2014. It´s a </w:t>
      </w:r>
      <w:r w:rsidR="003B506B" w:rsidRPr="0079442E">
        <w:rPr>
          <w:rFonts w:asciiTheme="minorHAnsi" w:hAnsiTheme="minorHAnsi" w:cstheme="minorHAnsi"/>
          <w:iCs/>
        </w:rPr>
        <w:t>b</w:t>
      </w:r>
      <w:r w:rsidRPr="0079442E">
        <w:rPr>
          <w:rFonts w:asciiTheme="minorHAnsi" w:hAnsiTheme="minorHAnsi" w:cstheme="minorHAnsi"/>
          <w:iCs/>
        </w:rPr>
        <w:t xml:space="preserve">ittersweet </w:t>
      </w:r>
      <w:r w:rsidR="003B506B" w:rsidRPr="0079442E">
        <w:rPr>
          <w:rFonts w:asciiTheme="minorHAnsi" w:hAnsiTheme="minorHAnsi" w:cstheme="minorHAnsi"/>
          <w:iCs/>
        </w:rPr>
        <w:t>s</w:t>
      </w:r>
      <w:r w:rsidRPr="0079442E">
        <w:rPr>
          <w:rFonts w:asciiTheme="minorHAnsi" w:hAnsiTheme="minorHAnsi" w:cstheme="minorHAnsi"/>
          <w:iCs/>
        </w:rPr>
        <w:t xml:space="preserve">ymphony, this </w:t>
      </w:r>
      <w:r w:rsidR="003B506B" w:rsidRPr="0079442E">
        <w:rPr>
          <w:rFonts w:asciiTheme="minorHAnsi" w:hAnsiTheme="minorHAnsi" w:cstheme="minorHAnsi"/>
          <w:iCs/>
        </w:rPr>
        <w:t>l</w:t>
      </w:r>
      <w:r w:rsidRPr="0079442E">
        <w:rPr>
          <w:rFonts w:asciiTheme="minorHAnsi" w:hAnsiTheme="minorHAnsi" w:cstheme="minorHAnsi"/>
          <w:iCs/>
        </w:rPr>
        <w:t>ife: Frag</w:t>
      </w:r>
      <w:r w:rsidR="002B6E09" w:rsidRPr="0079442E">
        <w:rPr>
          <w:rFonts w:asciiTheme="minorHAnsi" w:hAnsiTheme="minorHAnsi" w:cstheme="minorHAnsi"/>
          <w:iCs/>
        </w:rPr>
        <w:t>i</w:t>
      </w:r>
      <w:r w:rsidRPr="0079442E">
        <w:rPr>
          <w:rFonts w:asciiTheme="minorHAnsi" w:hAnsiTheme="minorHAnsi" w:cstheme="minorHAnsi"/>
          <w:iCs/>
        </w:rPr>
        <w:t xml:space="preserve">le </w:t>
      </w:r>
      <w:r w:rsidR="003B506B" w:rsidRPr="0079442E">
        <w:rPr>
          <w:rFonts w:asciiTheme="minorHAnsi" w:hAnsiTheme="minorHAnsi" w:cstheme="minorHAnsi"/>
          <w:iCs/>
        </w:rPr>
        <w:t>a</w:t>
      </w:r>
      <w:r w:rsidRPr="0079442E">
        <w:rPr>
          <w:rFonts w:asciiTheme="minorHAnsi" w:hAnsiTheme="minorHAnsi" w:cstheme="minorHAnsi"/>
          <w:iCs/>
        </w:rPr>
        <w:t xml:space="preserve">cademic </w:t>
      </w:r>
      <w:r w:rsidR="003B506B" w:rsidRPr="0079442E">
        <w:rPr>
          <w:rFonts w:asciiTheme="minorHAnsi" w:hAnsiTheme="minorHAnsi" w:cstheme="minorHAnsi"/>
          <w:iCs/>
        </w:rPr>
        <w:t>s</w:t>
      </w:r>
      <w:r w:rsidRPr="0079442E">
        <w:rPr>
          <w:rFonts w:asciiTheme="minorHAnsi" w:hAnsiTheme="minorHAnsi" w:cstheme="minorHAnsi"/>
          <w:iCs/>
        </w:rPr>
        <w:t xml:space="preserve">elves and </w:t>
      </w:r>
      <w:r w:rsidR="003B506B" w:rsidRPr="0079442E">
        <w:rPr>
          <w:rFonts w:asciiTheme="minorHAnsi" w:hAnsiTheme="minorHAnsi" w:cstheme="minorHAnsi"/>
          <w:iCs/>
        </w:rPr>
        <w:t>i</w:t>
      </w:r>
      <w:r w:rsidRPr="0079442E">
        <w:rPr>
          <w:rFonts w:asciiTheme="minorHAnsi" w:hAnsiTheme="minorHAnsi" w:cstheme="minorHAnsi"/>
          <w:iCs/>
        </w:rPr>
        <w:t xml:space="preserve">nsecure </w:t>
      </w:r>
      <w:r w:rsidR="003B506B" w:rsidRPr="0079442E">
        <w:rPr>
          <w:rFonts w:asciiTheme="minorHAnsi" w:hAnsiTheme="minorHAnsi" w:cstheme="minorHAnsi"/>
          <w:iCs/>
        </w:rPr>
        <w:t>i</w:t>
      </w:r>
      <w:r w:rsidRPr="0079442E">
        <w:rPr>
          <w:rFonts w:asciiTheme="minorHAnsi" w:hAnsiTheme="minorHAnsi" w:cstheme="minorHAnsi"/>
          <w:iCs/>
        </w:rPr>
        <w:t xml:space="preserve">dentities at </w:t>
      </w:r>
      <w:r w:rsidR="003B506B" w:rsidRPr="0079442E">
        <w:rPr>
          <w:rFonts w:asciiTheme="minorHAnsi" w:hAnsiTheme="minorHAnsi" w:cstheme="minorHAnsi"/>
          <w:iCs/>
        </w:rPr>
        <w:t>w</w:t>
      </w:r>
      <w:r w:rsidRPr="0079442E">
        <w:rPr>
          <w:rFonts w:asciiTheme="minorHAnsi" w:hAnsiTheme="minorHAnsi" w:cstheme="minorHAnsi"/>
          <w:iCs/>
        </w:rPr>
        <w:t xml:space="preserve">ork. </w:t>
      </w:r>
      <w:r w:rsidRPr="0079442E">
        <w:rPr>
          <w:rFonts w:asciiTheme="minorHAnsi" w:hAnsiTheme="minorHAnsi" w:cstheme="minorHAnsi"/>
          <w:b/>
          <w:i/>
          <w:iCs/>
        </w:rPr>
        <w:t>Organization Studies,</w:t>
      </w:r>
      <w:r w:rsidRPr="0079442E">
        <w:rPr>
          <w:rFonts w:asciiTheme="minorHAnsi" w:hAnsiTheme="minorHAnsi" w:cstheme="minorHAnsi"/>
          <w:iCs/>
        </w:rPr>
        <w:t xml:space="preserve"> 35: 335</w:t>
      </w:r>
      <w:r w:rsidR="002F3B59" w:rsidRPr="0079442E">
        <w:rPr>
          <w:rFonts w:asciiTheme="minorHAnsi" w:hAnsiTheme="minorHAnsi" w:cstheme="minorHAnsi"/>
          <w:lang w:val="en-US"/>
        </w:rPr>
        <w:t>–</w:t>
      </w:r>
      <w:r w:rsidRPr="0079442E">
        <w:rPr>
          <w:rFonts w:asciiTheme="minorHAnsi" w:hAnsiTheme="minorHAnsi" w:cstheme="minorHAnsi"/>
          <w:iCs/>
        </w:rPr>
        <w:t xml:space="preserve">357. </w:t>
      </w:r>
    </w:p>
    <w:p w14:paraId="6BB20E94" w14:textId="7CC8813A" w:rsidR="004D2FEF" w:rsidRPr="0079442E" w:rsidRDefault="004D2FEF" w:rsidP="001B2B20">
      <w:pPr>
        <w:spacing w:after="120"/>
        <w:jc w:val="both"/>
        <w:rPr>
          <w:rFonts w:asciiTheme="minorHAnsi" w:hAnsiTheme="minorHAnsi" w:cstheme="minorHAnsi"/>
          <w:iCs/>
        </w:rPr>
      </w:pPr>
      <w:r w:rsidRPr="0079442E">
        <w:rPr>
          <w:rFonts w:asciiTheme="minorHAnsi" w:hAnsiTheme="minorHAnsi" w:cstheme="minorHAnsi"/>
          <w:iCs/>
        </w:rPr>
        <w:t xml:space="preserve">Menzies, H., &amp; Newson, J. 2007. No time to think: Academics’ life in the globally wired university. </w:t>
      </w:r>
      <w:r w:rsidRPr="0079442E">
        <w:rPr>
          <w:rFonts w:asciiTheme="minorHAnsi" w:hAnsiTheme="minorHAnsi" w:cstheme="minorHAnsi"/>
          <w:b/>
          <w:i/>
          <w:iCs/>
        </w:rPr>
        <w:t>Time and Society</w:t>
      </w:r>
      <w:r w:rsidRPr="0079442E">
        <w:rPr>
          <w:rFonts w:asciiTheme="minorHAnsi" w:hAnsiTheme="minorHAnsi" w:cstheme="minorHAnsi"/>
          <w:b/>
          <w:iCs/>
        </w:rPr>
        <w:t>,</w:t>
      </w:r>
      <w:r w:rsidRPr="0079442E">
        <w:rPr>
          <w:rFonts w:asciiTheme="minorHAnsi" w:hAnsiTheme="minorHAnsi" w:cstheme="minorHAnsi"/>
          <w:iCs/>
        </w:rPr>
        <w:t xml:space="preserve"> 16: 83–98.</w:t>
      </w:r>
    </w:p>
    <w:p w14:paraId="1B133A1F" w14:textId="230EAB22" w:rsidR="0044078C" w:rsidRPr="0079442E" w:rsidRDefault="0044078C" w:rsidP="001B2B20">
      <w:pPr>
        <w:spacing w:after="120"/>
        <w:jc w:val="both"/>
        <w:rPr>
          <w:rFonts w:asciiTheme="minorHAnsi" w:hAnsiTheme="minorHAnsi" w:cstheme="minorHAnsi"/>
          <w:iCs/>
        </w:rPr>
      </w:pPr>
      <w:r w:rsidRPr="0079442E">
        <w:rPr>
          <w:rFonts w:asciiTheme="minorHAnsi" w:hAnsiTheme="minorHAnsi" w:cstheme="minorHAnsi"/>
          <w:iCs/>
        </w:rPr>
        <w:t xml:space="preserve">Mingers, J., &amp; Willmott, H. 2013. Taylorizing business school research: On the ‘one best way’ performative effects of journal ranking lists. </w:t>
      </w:r>
      <w:r w:rsidRPr="0079442E">
        <w:rPr>
          <w:rFonts w:asciiTheme="minorHAnsi" w:hAnsiTheme="minorHAnsi" w:cstheme="minorHAnsi"/>
          <w:b/>
          <w:i/>
          <w:iCs/>
        </w:rPr>
        <w:t>Human Relations</w:t>
      </w:r>
      <w:r w:rsidR="00650236" w:rsidRPr="0079442E">
        <w:rPr>
          <w:rFonts w:asciiTheme="minorHAnsi" w:hAnsiTheme="minorHAnsi" w:cstheme="minorHAnsi"/>
          <w:b/>
          <w:iCs/>
        </w:rPr>
        <w:t xml:space="preserve">, </w:t>
      </w:r>
      <w:r w:rsidRPr="0079442E">
        <w:rPr>
          <w:rFonts w:asciiTheme="minorHAnsi" w:hAnsiTheme="minorHAnsi" w:cstheme="minorHAnsi"/>
          <w:iCs/>
        </w:rPr>
        <w:t>66</w:t>
      </w:r>
      <w:r w:rsidR="00650236" w:rsidRPr="0079442E">
        <w:rPr>
          <w:rFonts w:asciiTheme="minorHAnsi" w:hAnsiTheme="minorHAnsi" w:cstheme="minorHAnsi"/>
          <w:iCs/>
        </w:rPr>
        <w:t xml:space="preserve">: </w:t>
      </w:r>
      <w:r w:rsidRPr="0079442E">
        <w:rPr>
          <w:rFonts w:asciiTheme="minorHAnsi" w:hAnsiTheme="minorHAnsi" w:cstheme="minorHAnsi"/>
          <w:iCs/>
        </w:rPr>
        <w:t>1051–1073.</w:t>
      </w:r>
    </w:p>
    <w:p w14:paraId="33129817" w14:textId="7721D65E" w:rsidR="00080A4E" w:rsidRPr="0079442E" w:rsidRDefault="00080A4E" w:rsidP="001B2B20">
      <w:pPr>
        <w:spacing w:after="120"/>
        <w:jc w:val="both"/>
        <w:rPr>
          <w:rFonts w:asciiTheme="minorHAnsi" w:hAnsiTheme="minorHAnsi" w:cstheme="minorHAnsi"/>
        </w:rPr>
      </w:pPr>
      <w:r w:rsidRPr="0079442E">
        <w:rPr>
          <w:rFonts w:asciiTheme="minorHAnsi" w:hAnsiTheme="minorHAnsi" w:cstheme="minorHAnsi"/>
        </w:rPr>
        <w:t>Mountz, A., Bonds,</w:t>
      </w:r>
      <w:r w:rsidR="00650236" w:rsidRPr="0079442E">
        <w:rPr>
          <w:rFonts w:asciiTheme="minorHAnsi" w:hAnsiTheme="minorHAnsi" w:cstheme="minorHAnsi"/>
        </w:rPr>
        <w:t xml:space="preserve"> </w:t>
      </w:r>
      <w:r w:rsidRPr="0079442E">
        <w:rPr>
          <w:rFonts w:asciiTheme="minorHAnsi" w:hAnsiTheme="minorHAnsi" w:cstheme="minorHAnsi"/>
        </w:rPr>
        <w:t>A., Mansfield, B., Loyd, J., Hyndman, J., Walton-Roberts, M., Basu, R., Whitson, R., Hawkins, R., Hamilton, T.</w:t>
      </w:r>
      <w:r w:rsidR="00650236" w:rsidRPr="0079442E">
        <w:rPr>
          <w:rFonts w:asciiTheme="minorHAnsi" w:hAnsiTheme="minorHAnsi" w:cstheme="minorHAnsi"/>
        </w:rPr>
        <w:t xml:space="preserve">, &amp; </w:t>
      </w:r>
      <w:r w:rsidRPr="0079442E">
        <w:rPr>
          <w:rFonts w:asciiTheme="minorHAnsi" w:hAnsiTheme="minorHAnsi" w:cstheme="minorHAnsi"/>
        </w:rPr>
        <w:t xml:space="preserve">Curran, W. 2015. For </w:t>
      </w:r>
      <w:r w:rsidR="00650236" w:rsidRPr="0079442E">
        <w:rPr>
          <w:rFonts w:asciiTheme="minorHAnsi" w:hAnsiTheme="minorHAnsi" w:cstheme="minorHAnsi"/>
        </w:rPr>
        <w:t>s</w:t>
      </w:r>
      <w:r w:rsidRPr="0079442E">
        <w:rPr>
          <w:rFonts w:asciiTheme="minorHAnsi" w:hAnsiTheme="minorHAnsi" w:cstheme="minorHAnsi"/>
        </w:rPr>
        <w:t xml:space="preserve">low </w:t>
      </w:r>
      <w:r w:rsidR="00650236" w:rsidRPr="0079442E">
        <w:rPr>
          <w:rFonts w:asciiTheme="minorHAnsi" w:hAnsiTheme="minorHAnsi" w:cstheme="minorHAnsi"/>
        </w:rPr>
        <w:t>s</w:t>
      </w:r>
      <w:r w:rsidRPr="0079442E">
        <w:rPr>
          <w:rFonts w:asciiTheme="minorHAnsi" w:hAnsiTheme="minorHAnsi" w:cstheme="minorHAnsi"/>
        </w:rPr>
        <w:t xml:space="preserve">cholarship: A </w:t>
      </w:r>
      <w:r w:rsidR="00650236" w:rsidRPr="0079442E">
        <w:rPr>
          <w:rFonts w:asciiTheme="minorHAnsi" w:hAnsiTheme="minorHAnsi" w:cstheme="minorHAnsi"/>
        </w:rPr>
        <w:t>f</w:t>
      </w:r>
      <w:r w:rsidRPr="0079442E">
        <w:rPr>
          <w:rFonts w:asciiTheme="minorHAnsi" w:hAnsiTheme="minorHAnsi" w:cstheme="minorHAnsi"/>
        </w:rPr>
        <w:t xml:space="preserve">eminist </w:t>
      </w:r>
      <w:r w:rsidR="00650236" w:rsidRPr="0079442E">
        <w:rPr>
          <w:rFonts w:asciiTheme="minorHAnsi" w:hAnsiTheme="minorHAnsi" w:cstheme="minorHAnsi"/>
        </w:rPr>
        <w:t>p</w:t>
      </w:r>
      <w:r w:rsidRPr="0079442E">
        <w:rPr>
          <w:rFonts w:asciiTheme="minorHAnsi" w:hAnsiTheme="minorHAnsi" w:cstheme="minorHAnsi"/>
        </w:rPr>
        <w:t xml:space="preserve">olitics of </w:t>
      </w:r>
      <w:r w:rsidR="00650236" w:rsidRPr="0079442E">
        <w:rPr>
          <w:rFonts w:asciiTheme="minorHAnsi" w:hAnsiTheme="minorHAnsi" w:cstheme="minorHAnsi"/>
        </w:rPr>
        <w:t>r</w:t>
      </w:r>
      <w:r w:rsidRPr="0079442E">
        <w:rPr>
          <w:rFonts w:asciiTheme="minorHAnsi" w:hAnsiTheme="minorHAnsi" w:cstheme="minorHAnsi"/>
        </w:rPr>
        <w:t xml:space="preserve">esistance through </w:t>
      </w:r>
      <w:r w:rsidR="00650236" w:rsidRPr="0079442E">
        <w:rPr>
          <w:rFonts w:asciiTheme="minorHAnsi" w:hAnsiTheme="minorHAnsi" w:cstheme="minorHAnsi"/>
        </w:rPr>
        <w:t>c</w:t>
      </w:r>
      <w:r w:rsidRPr="0079442E">
        <w:rPr>
          <w:rFonts w:asciiTheme="minorHAnsi" w:hAnsiTheme="minorHAnsi" w:cstheme="minorHAnsi"/>
        </w:rPr>
        <w:t xml:space="preserve">ollective </w:t>
      </w:r>
      <w:r w:rsidR="00650236" w:rsidRPr="0079442E">
        <w:rPr>
          <w:rFonts w:asciiTheme="minorHAnsi" w:hAnsiTheme="minorHAnsi" w:cstheme="minorHAnsi"/>
        </w:rPr>
        <w:t>a</w:t>
      </w:r>
      <w:r w:rsidRPr="0079442E">
        <w:rPr>
          <w:rFonts w:asciiTheme="minorHAnsi" w:hAnsiTheme="minorHAnsi" w:cstheme="minorHAnsi"/>
        </w:rPr>
        <w:t xml:space="preserve">ction in the </w:t>
      </w:r>
      <w:r w:rsidR="00650236" w:rsidRPr="0079442E">
        <w:rPr>
          <w:rFonts w:asciiTheme="minorHAnsi" w:hAnsiTheme="minorHAnsi" w:cstheme="minorHAnsi"/>
        </w:rPr>
        <w:t>n</w:t>
      </w:r>
      <w:r w:rsidRPr="0079442E">
        <w:rPr>
          <w:rFonts w:asciiTheme="minorHAnsi" w:hAnsiTheme="minorHAnsi" w:cstheme="minorHAnsi"/>
        </w:rPr>
        <w:t xml:space="preserve">eoliberal University. </w:t>
      </w:r>
      <w:r w:rsidRPr="0079442E">
        <w:rPr>
          <w:rFonts w:asciiTheme="minorHAnsi" w:hAnsiTheme="minorHAnsi" w:cstheme="minorHAnsi"/>
          <w:b/>
          <w:i/>
          <w:iCs/>
        </w:rPr>
        <w:t>ACME: An International Journal for Critical Geographies</w:t>
      </w:r>
      <w:r w:rsidR="00650236" w:rsidRPr="0079442E">
        <w:rPr>
          <w:rFonts w:asciiTheme="minorHAnsi" w:hAnsiTheme="minorHAnsi" w:cstheme="minorHAnsi"/>
          <w:b/>
          <w:iCs/>
        </w:rPr>
        <w:t>,</w:t>
      </w:r>
      <w:r w:rsidRPr="0079442E">
        <w:rPr>
          <w:rFonts w:asciiTheme="minorHAnsi" w:hAnsiTheme="minorHAnsi" w:cstheme="minorHAnsi"/>
        </w:rPr>
        <w:t xml:space="preserve"> 14: 1235</w:t>
      </w:r>
      <w:r w:rsidR="00CE1A00" w:rsidRPr="004B55A1">
        <w:rPr>
          <w:rFonts w:asciiTheme="minorHAnsi" w:hAnsiTheme="minorHAnsi" w:cstheme="minorHAnsi"/>
          <w:lang w:val="en-US"/>
        </w:rPr>
        <w:t>–</w:t>
      </w:r>
      <w:r w:rsidR="00553034" w:rsidRPr="0079442E">
        <w:rPr>
          <w:rFonts w:asciiTheme="minorHAnsi" w:hAnsiTheme="minorHAnsi" w:cstheme="minorHAnsi"/>
        </w:rPr>
        <w:t>12</w:t>
      </w:r>
      <w:r w:rsidRPr="0079442E">
        <w:rPr>
          <w:rFonts w:asciiTheme="minorHAnsi" w:hAnsiTheme="minorHAnsi" w:cstheme="minorHAnsi"/>
        </w:rPr>
        <w:t xml:space="preserve">59. </w:t>
      </w:r>
    </w:p>
    <w:p w14:paraId="387F80CD" w14:textId="25CA6935" w:rsidR="001C65DC" w:rsidRPr="0079442E" w:rsidRDefault="0026460C" w:rsidP="001B2B20">
      <w:pPr>
        <w:spacing w:after="120"/>
        <w:jc w:val="both"/>
        <w:rPr>
          <w:rFonts w:asciiTheme="minorHAnsi" w:hAnsiTheme="minorHAnsi" w:cstheme="minorHAnsi"/>
        </w:rPr>
      </w:pPr>
      <w:r w:rsidRPr="0079442E">
        <w:rPr>
          <w:rFonts w:asciiTheme="minorHAnsi" w:hAnsiTheme="minorHAnsi" w:cstheme="minorHAnsi"/>
        </w:rPr>
        <w:t xml:space="preserve">Oswald, A. 2018. Middle aged academics at greater suicide risk than students. </w:t>
      </w:r>
      <w:r w:rsidRPr="0079442E">
        <w:rPr>
          <w:rFonts w:asciiTheme="minorHAnsi" w:hAnsiTheme="minorHAnsi" w:cstheme="minorHAnsi"/>
          <w:b/>
          <w:i/>
        </w:rPr>
        <w:t>Times Higher</w:t>
      </w:r>
      <w:r w:rsidR="000D3D64" w:rsidRPr="0079442E">
        <w:rPr>
          <w:rFonts w:asciiTheme="minorHAnsi" w:hAnsiTheme="minorHAnsi" w:cstheme="minorHAnsi"/>
          <w:b/>
          <w:i/>
        </w:rPr>
        <w:t xml:space="preserve"> Education</w:t>
      </w:r>
      <w:r w:rsidRPr="0079442E">
        <w:rPr>
          <w:rFonts w:asciiTheme="minorHAnsi" w:hAnsiTheme="minorHAnsi" w:cstheme="minorHAnsi"/>
          <w:b/>
        </w:rPr>
        <w:t>,</w:t>
      </w:r>
      <w:r w:rsidRPr="0079442E">
        <w:rPr>
          <w:rFonts w:asciiTheme="minorHAnsi" w:hAnsiTheme="minorHAnsi" w:cstheme="minorHAnsi"/>
        </w:rPr>
        <w:t xml:space="preserve"> June 28, </w:t>
      </w:r>
      <w:r w:rsidR="001F798D" w:rsidRPr="0079442E">
        <w:rPr>
          <w:rFonts w:asciiTheme="minorHAnsi" w:hAnsiTheme="minorHAnsi" w:cstheme="minorHAnsi"/>
        </w:rPr>
        <w:t xml:space="preserve">available at: </w:t>
      </w:r>
      <w:hyperlink r:id="rId7" w:history="1">
        <w:r w:rsidR="00127317" w:rsidRPr="0079442E">
          <w:rPr>
            <w:rFonts w:asciiTheme="minorHAnsi" w:hAnsiTheme="minorHAnsi" w:cstheme="minorHAnsi"/>
          </w:rPr>
          <w:t>https://www.timeshighereducation.com/opinion/middle-aged-academics-are-greater-suicide-risk-students</w:t>
        </w:r>
      </w:hyperlink>
    </w:p>
    <w:p w14:paraId="28964B3D" w14:textId="77777777" w:rsidR="004D2FEF" w:rsidRPr="0079442E" w:rsidRDefault="004D2FEF" w:rsidP="001B2B20">
      <w:pPr>
        <w:spacing w:after="120"/>
        <w:jc w:val="both"/>
        <w:rPr>
          <w:rFonts w:asciiTheme="minorHAnsi" w:hAnsiTheme="minorHAnsi" w:cstheme="minorHAnsi"/>
        </w:rPr>
      </w:pPr>
      <w:r w:rsidRPr="0079442E">
        <w:rPr>
          <w:rFonts w:asciiTheme="minorHAnsi" w:hAnsiTheme="minorHAnsi" w:cstheme="minorHAnsi"/>
        </w:rPr>
        <w:t xml:space="preserve">Robinson, S., Ratle, O., &amp; Bristow, A. 2017. Labour pains: Starting a career within the neoliberal university. </w:t>
      </w:r>
      <w:r w:rsidRPr="00742EC9">
        <w:rPr>
          <w:rFonts w:asciiTheme="minorHAnsi" w:hAnsiTheme="minorHAnsi" w:cstheme="minorHAnsi"/>
          <w:b/>
          <w:i/>
        </w:rPr>
        <w:t>Ephemera</w:t>
      </w:r>
      <w:r w:rsidRPr="0079442E">
        <w:rPr>
          <w:rFonts w:asciiTheme="minorHAnsi" w:hAnsiTheme="minorHAnsi" w:cstheme="minorHAnsi"/>
        </w:rPr>
        <w:t>, 17: 481–508.</w:t>
      </w:r>
    </w:p>
    <w:p w14:paraId="7E559F44" w14:textId="77777777" w:rsidR="00EA237E" w:rsidRPr="0079442E" w:rsidRDefault="004D2FEF" w:rsidP="001B2B20">
      <w:pPr>
        <w:spacing w:after="120"/>
        <w:jc w:val="both"/>
        <w:rPr>
          <w:rFonts w:asciiTheme="minorHAnsi" w:hAnsiTheme="minorHAnsi" w:cstheme="minorHAnsi"/>
          <w:lang w:val="en-US"/>
        </w:rPr>
      </w:pPr>
      <w:r w:rsidRPr="0079442E">
        <w:rPr>
          <w:rFonts w:asciiTheme="minorHAnsi" w:hAnsiTheme="minorHAnsi" w:cstheme="minorHAnsi"/>
        </w:rPr>
        <w:t xml:space="preserve">Tourish, D., Craig, R., &amp; Amernic, J. 2017. A mania for assessment: How an audit culture undermines the purpose of universities. In T. </w:t>
      </w:r>
      <w:r w:rsidRPr="0079442E">
        <w:rPr>
          <w:rFonts w:asciiTheme="minorHAnsi" w:hAnsiTheme="minorHAnsi" w:cstheme="minorHAnsi"/>
          <w:lang w:val="en-US"/>
        </w:rPr>
        <w:t xml:space="preserve">Huzzard, M. Benner &amp; D. Kärreman (Eds.), </w:t>
      </w:r>
      <w:r w:rsidRPr="0079442E">
        <w:rPr>
          <w:rFonts w:asciiTheme="minorHAnsi" w:hAnsiTheme="minorHAnsi" w:cstheme="minorHAnsi"/>
          <w:b/>
          <w:i/>
          <w:lang w:val="en-US"/>
        </w:rPr>
        <w:t xml:space="preserve">The corporatization of the business school: Minerva meets the market: </w:t>
      </w:r>
      <w:r w:rsidRPr="0079442E">
        <w:rPr>
          <w:rFonts w:asciiTheme="minorHAnsi" w:hAnsiTheme="minorHAnsi" w:cstheme="minorHAnsi"/>
          <w:lang w:val="en-US"/>
        </w:rPr>
        <w:t>34–55. London: Routledge.</w:t>
      </w:r>
    </w:p>
    <w:p w14:paraId="49BE30BE" w14:textId="29259FDB" w:rsidR="004D2FEF" w:rsidRPr="0079442E" w:rsidRDefault="004D2FEF" w:rsidP="001B2B20">
      <w:pPr>
        <w:spacing w:after="120"/>
        <w:jc w:val="both"/>
        <w:rPr>
          <w:rFonts w:asciiTheme="minorHAnsi" w:hAnsiTheme="minorHAnsi" w:cstheme="minorHAnsi"/>
        </w:rPr>
      </w:pPr>
      <w:r w:rsidRPr="0079442E">
        <w:rPr>
          <w:rFonts w:asciiTheme="minorHAnsi" w:hAnsiTheme="minorHAnsi" w:cstheme="minorHAnsi"/>
        </w:rPr>
        <w:t>Vostal, F. 2015. Academic life in the fast lane: The experience of time and speed in British academia.</w:t>
      </w:r>
      <w:r w:rsidR="00B1450B" w:rsidRPr="0079442E">
        <w:rPr>
          <w:rFonts w:asciiTheme="minorHAnsi" w:hAnsiTheme="minorHAnsi" w:cstheme="minorHAnsi"/>
        </w:rPr>
        <w:t xml:space="preserve"> </w:t>
      </w:r>
      <w:r w:rsidRPr="0079442E">
        <w:rPr>
          <w:rFonts w:asciiTheme="minorHAnsi" w:hAnsiTheme="minorHAnsi" w:cstheme="minorHAnsi"/>
          <w:b/>
          <w:i/>
          <w:iCs/>
        </w:rPr>
        <w:t>Time and Society</w:t>
      </w:r>
      <w:r w:rsidRPr="0079442E">
        <w:rPr>
          <w:rFonts w:asciiTheme="minorHAnsi" w:hAnsiTheme="minorHAnsi" w:cstheme="minorHAnsi"/>
          <w:b/>
          <w:iCs/>
        </w:rPr>
        <w:t>,</w:t>
      </w:r>
      <w:r w:rsidR="003A219E" w:rsidRPr="0079442E">
        <w:rPr>
          <w:rFonts w:asciiTheme="minorHAnsi" w:hAnsiTheme="minorHAnsi" w:cstheme="minorHAnsi"/>
          <w:b/>
        </w:rPr>
        <w:t xml:space="preserve"> </w:t>
      </w:r>
      <w:r w:rsidRPr="0079442E">
        <w:rPr>
          <w:rFonts w:asciiTheme="minorHAnsi" w:hAnsiTheme="minorHAnsi" w:cstheme="minorHAnsi"/>
        </w:rPr>
        <w:t>24: 71</w:t>
      </w:r>
      <w:r w:rsidRPr="0079442E">
        <w:rPr>
          <w:rFonts w:asciiTheme="minorHAnsi" w:hAnsiTheme="minorHAnsi" w:cstheme="minorHAnsi"/>
          <w:lang w:val="en-US"/>
        </w:rPr>
        <w:t>–</w:t>
      </w:r>
      <w:r w:rsidRPr="0079442E">
        <w:rPr>
          <w:rFonts w:asciiTheme="minorHAnsi" w:hAnsiTheme="minorHAnsi" w:cstheme="minorHAnsi"/>
        </w:rPr>
        <w:t>95.</w:t>
      </w:r>
    </w:p>
    <w:p w14:paraId="5705773F" w14:textId="77777777" w:rsidR="00AF6DDD" w:rsidRPr="0079442E" w:rsidRDefault="00AF6DDD" w:rsidP="001B2B20">
      <w:pPr>
        <w:spacing w:after="120"/>
        <w:jc w:val="both"/>
        <w:rPr>
          <w:rFonts w:asciiTheme="minorHAnsi" w:hAnsiTheme="minorHAnsi" w:cstheme="minorHAnsi"/>
        </w:rPr>
      </w:pPr>
      <w:r w:rsidRPr="0079442E">
        <w:rPr>
          <w:rFonts w:asciiTheme="minorHAnsi" w:hAnsiTheme="minorHAnsi" w:cstheme="minorHAnsi"/>
          <w:iCs/>
          <w:lang w:val="en-US"/>
        </w:rPr>
        <w:t xml:space="preserve">Ylijoki, O.-H. 2013. Boundary work between work and life in the high speed university. </w:t>
      </w:r>
      <w:r w:rsidRPr="0079442E">
        <w:rPr>
          <w:rFonts w:asciiTheme="minorHAnsi" w:hAnsiTheme="minorHAnsi" w:cstheme="minorHAnsi"/>
          <w:b/>
          <w:i/>
          <w:iCs/>
          <w:lang w:val="en-US"/>
        </w:rPr>
        <w:t>Studies in Higher Education</w:t>
      </w:r>
      <w:r w:rsidRPr="0079442E">
        <w:rPr>
          <w:rFonts w:asciiTheme="minorHAnsi" w:hAnsiTheme="minorHAnsi" w:cstheme="minorHAnsi"/>
          <w:b/>
          <w:iCs/>
        </w:rPr>
        <w:t>,</w:t>
      </w:r>
      <w:r w:rsidRPr="0079442E">
        <w:rPr>
          <w:rFonts w:asciiTheme="minorHAnsi" w:hAnsiTheme="minorHAnsi" w:cstheme="minorHAnsi"/>
          <w:iCs/>
          <w:lang w:val="en-US"/>
        </w:rPr>
        <w:t xml:space="preserve"> 38: 242</w:t>
      </w:r>
      <w:r w:rsidRPr="0079442E">
        <w:rPr>
          <w:rFonts w:asciiTheme="minorHAnsi" w:hAnsiTheme="minorHAnsi" w:cstheme="minorHAnsi"/>
          <w:lang w:val="en-US"/>
        </w:rPr>
        <w:t>–</w:t>
      </w:r>
      <w:r w:rsidRPr="0079442E">
        <w:rPr>
          <w:rFonts w:asciiTheme="minorHAnsi" w:hAnsiTheme="minorHAnsi" w:cstheme="minorHAnsi"/>
          <w:iCs/>
          <w:lang w:val="en-US"/>
        </w:rPr>
        <w:t>255.</w:t>
      </w:r>
    </w:p>
    <w:p w14:paraId="39ED58A5" w14:textId="6132CCA6" w:rsidR="00453077" w:rsidRPr="0079442E" w:rsidRDefault="00AF6DDD" w:rsidP="001B2B20">
      <w:pPr>
        <w:spacing w:after="120"/>
        <w:jc w:val="both"/>
        <w:rPr>
          <w:rFonts w:asciiTheme="minorHAnsi" w:hAnsiTheme="minorHAnsi" w:cstheme="minorHAnsi"/>
          <w:iCs/>
          <w:lang w:val="en-US"/>
        </w:rPr>
      </w:pPr>
      <w:r w:rsidRPr="0079442E">
        <w:rPr>
          <w:rFonts w:asciiTheme="minorHAnsi" w:hAnsiTheme="minorHAnsi" w:cstheme="minorHAnsi"/>
          <w:iCs/>
          <w:lang w:val="en-US"/>
        </w:rPr>
        <w:t>Zábrodská, K., Mudrák, J., Šolcová, I., Květon, P., Blatný, M., &amp; Machovcová, K. 201</w:t>
      </w:r>
      <w:r w:rsidR="000D3D64" w:rsidRPr="0079442E">
        <w:rPr>
          <w:rFonts w:asciiTheme="minorHAnsi" w:hAnsiTheme="minorHAnsi" w:cstheme="minorHAnsi"/>
          <w:iCs/>
          <w:lang w:val="en-US"/>
        </w:rPr>
        <w:t>8</w:t>
      </w:r>
      <w:r w:rsidRPr="0079442E">
        <w:rPr>
          <w:rFonts w:asciiTheme="minorHAnsi" w:hAnsiTheme="minorHAnsi" w:cstheme="minorHAnsi"/>
          <w:iCs/>
          <w:lang w:val="en-US"/>
        </w:rPr>
        <w:t xml:space="preserve">. Burnout among university faculty: The central role of work–family conflict. </w:t>
      </w:r>
      <w:r w:rsidRPr="0079442E">
        <w:rPr>
          <w:rFonts w:asciiTheme="minorHAnsi" w:hAnsiTheme="minorHAnsi" w:cstheme="minorHAnsi"/>
          <w:b/>
          <w:i/>
          <w:iCs/>
          <w:lang w:val="en-US"/>
        </w:rPr>
        <w:t>Educational Psychology,</w:t>
      </w:r>
      <w:r w:rsidRPr="0079442E">
        <w:rPr>
          <w:rFonts w:asciiTheme="minorHAnsi" w:hAnsiTheme="minorHAnsi" w:cstheme="minorHAnsi"/>
          <w:iCs/>
          <w:lang w:val="en-US"/>
        </w:rPr>
        <w:t xml:space="preserve"> </w:t>
      </w:r>
      <w:r w:rsidR="000D3D64" w:rsidRPr="0079442E">
        <w:rPr>
          <w:rFonts w:asciiTheme="minorHAnsi" w:hAnsiTheme="minorHAnsi" w:cstheme="minorHAnsi"/>
          <w:iCs/>
          <w:lang w:val="en-US"/>
        </w:rPr>
        <w:t>38: 800</w:t>
      </w:r>
      <w:r w:rsidR="000D3D64" w:rsidRPr="004B55A1">
        <w:rPr>
          <w:rFonts w:asciiTheme="minorHAnsi" w:hAnsiTheme="minorHAnsi" w:cstheme="minorHAnsi"/>
          <w:lang w:val="en-US"/>
        </w:rPr>
        <w:t>–</w:t>
      </w:r>
      <w:r w:rsidR="000D3D64" w:rsidRPr="0079442E">
        <w:rPr>
          <w:rFonts w:asciiTheme="minorHAnsi" w:hAnsiTheme="minorHAnsi" w:cstheme="minorHAnsi"/>
          <w:iCs/>
          <w:lang w:val="en-US"/>
        </w:rPr>
        <w:t>819.</w:t>
      </w:r>
    </w:p>
    <w:p w14:paraId="2C57457E" w14:textId="77777777" w:rsidR="005770D3" w:rsidRDefault="005770D3" w:rsidP="001B2B20">
      <w:pPr>
        <w:jc w:val="both"/>
        <w:outlineLvl w:val="0"/>
        <w:rPr>
          <w:rFonts w:asciiTheme="minorHAnsi" w:hAnsiTheme="minorHAnsi" w:cstheme="minorHAnsi"/>
          <w:b/>
        </w:rPr>
      </w:pPr>
    </w:p>
    <w:p w14:paraId="2F865215" w14:textId="4E79A90D" w:rsidR="00453077" w:rsidRPr="004B55A1" w:rsidRDefault="00453077" w:rsidP="001B2B20">
      <w:pPr>
        <w:jc w:val="both"/>
        <w:outlineLvl w:val="0"/>
        <w:rPr>
          <w:rFonts w:asciiTheme="minorHAnsi" w:hAnsiTheme="minorHAnsi" w:cstheme="minorHAnsi"/>
          <w:b/>
        </w:rPr>
      </w:pPr>
      <w:r w:rsidRPr="0079442E">
        <w:rPr>
          <w:rFonts w:asciiTheme="minorHAnsi" w:hAnsiTheme="minorHAnsi" w:cstheme="minorHAnsi"/>
          <w:b/>
        </w:rPr>
        <w:t>Convenors’ biographies</w:t>
      </w:r>
    </w:p>
    <w:p w14:paraId="77D6E88D" w14:textId="77777777" w:rsidR="00D16E06" w:rsidRPr="0079442E" w:rsidRDefault="00D16E06" w:rsidP="001B2B20">
      <w:pPr>
        <w:rPr>
          <w:rFonts w:asciiTheme="minorHAnsi" w:hAnsiTheme="minorHAnsi" w:cstheme="minorHAnsi"/>
          <w:b/>
          <w:bCs/>
          <w:color w:val="000000"/>
          <w:lang w:val="en-US"/>
        </w:rPr>
      </w:pPr>
    </w:p>
    <w:p w14:paraId="4C70EC3E" w14:textId="5A79A934" w:rsidR="00155489" w:rsidRPr="0079442E" w:rsidRDefault="00D16E06" w:rsidP="001B2B20">
      <w:pPr>
        <w:jc w:val="both"/>
        <w:rPr>
          <w:rFonts w:asciiTheme="minorHAnsi" w:hAnsiTheme="minorHAnsi" w:cstheme="minorHAnsi"/>
          <w:bCs/>
          <w:color w:val="000000"/>
          <w:lang w:val="en-US"/>
        </w:rPr>
      </w:pPr>
      <w:r w:rsidRPr="0079442E">
        <w:rPr>
          <w:rFonts w:asciiTheme="minorHAnsi" w:hAnsiTheme="minorHAnsi" w:cstheme="minorHAnsi"/>
          <w:b/>
          <w:bCs/>
          <w:color w:val="000000"/>
          <w:lang w:val="en-US"/>
        </w:rPr>
        <w:lastRenderedPageBreak/>
        <w:t>Olivier Ratle</w:t>
      </w:r>
      <w:r w:rsidR="00A5593F">
        <w:rPr>
          <w:rFonts w:asciiTheme="minorHAnsi" w:hAnsiTheme="minorHAnsi" w:cstheme="minorHAnsi"/>
          <w:b/>
          <w:bCs/>
          <w:color w:val="000000"/>
          <w:lang w:val="en-US"/>
        </w:rPr>
        <w:t xml:space="preserve"> </w:t>
      </w:r>
      <w:r w:rsidR="00A5593F">
        <w:rPr>
          <w:rFonts w:asciiTheme="minorHAnsi" w:hAnsiTheme="minorHAnsi" w:cstheme="minorHAnsi"/>
          <w:bCs/>
          <w:color w:val="000000"/>
          <w:lang w:val="en-US"/>
        </w:rPr>
        <w:t>(</w:t>
      </w:r>
      <w:r w:rsidRPr="0079442E">
        <w:rPr>
          <w:rFonts w:asciiTheme="minorHAnsi" w:hAnsiTheme="minorHAnsi" w:cstheme="minorHAnsi"/>
          <w:bCs/>
          <w:color w:val="000000"/>
          <w:lang w:val="en-US"/>
        </w:rPr>
        <w:t>contact organiser)</w:t>
      </w:r>
      <w:r w:rsidR="00A5593F">
        <w:rPr>
          <w:rFonts w:asciiTheme="minorHAnsi" w:hAnsiTheme="minorHAnsi" w:cstheme="minorHAnsi"/>
          <w:bCs/>
          <w:color w:val="000000"/>
          <w:lang w:val="en-US"/>
        </w:rPr>
        <w:t xml:space="preserve"> (olivier.ratle@uwe.ac.uk)</w:t>
      </w:r>
      <w:r w:rsidRPr="0079442E">
        <w:rPr>
          <w:rFonts w:asciiTheme="minorHAnsi" w:hAnsiTheme="minorHAnsi" w:cstheme="minorHAnsi"/>
          <w:bCs/>
          <w:color w:val="000000"/>
          <w:lang w:val="en-US"/>
        </w:rPr>
        <w:t xml:space="preserve"> is a Senior Lecturer in Organization Studies at the University of the West of England</w:t>
      </w:r>
      <w:r w:rsidR="00B31BBA">
        <w:rPr>
          <w:rFonts w:asciiTheme="minorHAnsi" w:hAnsiTheme="minorHAnsi" w:cstheme="minorHAnsi"/>
          <w:bCs/>
          <w:color w:val="000000"/>
          <w:lang w:val="en-US"/>
        </w:rPr>
        <w:t xml:space="preserve">, where he teaches </w:t>
      </w:r>
      <w:r w:rsidR="00B3337C">
        <w:rPr>
          <w:rFonts w:asciiTheme="minorHAnsi" w:hAnsiTheme="minorHAnsi" w:cstheme="minorHAnsi"/>
          <w:bCs/>
          <w:color w:val="000000"/>
          <w:lang w:val="en-US"/>
        </w:rPr>
        <w:t xml:space="preserve">change management, and research philosophies and methods. </w:t>
      </w:r>
      <w:r w:rsidR="00155489" w:rsidRPr="0079442E">
        <w:rPr>
          <w:rFonts w:asciiTheme="minorHAnsi" w:hAnsiTheme="minorHAnsi" w:cstheme="minorHAnsi"/>
          <w:bCs/>
          <w:color w:val="000000"/>
          <w:lang w:val="en-US"/>
        </w:rPr>
        <w:t>H</w:t>
      </w:r>
      <w:r w:rsidR="00516B78" w:rsidRPr="004B55A1">
        <w:rPr>
          <w:rFonts w:asciiTheme="minorHAnsi" w:hAnsiTheme="minorHAnsi" w:cstheme="minorHAnsi"/>
          <w:bCs/>
          <w:color w:val="000000"/>
          <w:lang w:val="en-US"/>
        </w:rPr>
        <w:t>is</w:t>
      </w:r>
      <w:r w:rsidR="00191138">
        <w:rPr>
          <w:rFonts w:asciiTheme="minorHAnsi" w:hAnsiTheme="minorHAnsi" w:cstheme="minorHAnsi"/>
          <w:bCs/>
          <w:color w:val="000000"/>
          <w:lang w:val="en-US"/>
        </w:rPr>
        <w:t xml:space="preserve"> research is underpinned by a deep concern for intellectual pluralism, and the attacks it is regularly subjected to. He currently researches the politics of methodology, and the predicament of early-career academics. </w:t>
      </w:r>
      <w:r w:rsidR="008B5D97">
        <w:rPr>
          <w:rFonts w:asciiTheme="minorHAnsi" w:hAnsiTheme="minorHAnsi" w:cstheme="minorHAnsi"/>
          <w:bCs/>
          <w:color w:val="000000"/>
          <w:lang w:val="en-US"/>
        </w:rPr>
        <w:t xml:space="preserve">His work on ECAs has been </w:t>
      </w:r>
      <w:r w:rsidR="00155489" w:rsidRPr="0079442E">
        <w:rPr>
          <w:rFonts w:asciiTheme="minorHAnsi" w:hAnsiTheme="minorHAnsi" w:cstheme="minorHAnsi"/>
          <w:bCs/>
          <w:color w:val="000000"/>
          <w:lang w:val="en-US"/>
        </w:rPr>
        <w:t>published in Organization Studies</w:t>
      </w:r>
      <w:r w:rsidR="0010570C">
        <w:rPr>
          <w:rFonts w:asciiTheme="minorHAnsi" w:hAnsiTheme="minorHAnsi" w:cstheme="minorHAnsi"/>
          <w:bCs/>
          <w:color w:val="000000"/>
          <w:lang w:val="en-US"/>
        </w:rPr>
        <w:t xml:space="preserve">, and </w:t>
      </w:r>
      <w:r w:rsidR="00155489" w:rsidRPr="0079442E">
        <w:rPr>
          <w:rFonts w:asciiTheme="minorHAnsi" w:hAnsiTheme="minorHAnsi" w:cstheme="minorHAnsi"/>
          <w:bCs/>
          <w:color w:val="000000"/>
          <w:lang w:val="en-US"/>
        </w:rPr>
        <w:t>Ephemera</w:t>
      </w:r>
      <w:r w:rsidR="0010570C">
        <w:rPr>
          <w:rFonts w:asciiTheme="minorHAnsi" w:hAnsiTheme="minorHAnsi" w:cstheme="minorHAnsi"/>
          <w:bCs/>
          <w:color w:val="000000"/>
          <w:lang w:val="en-US"/>
        </w:rPr>
        <w:t xml:space="preserve">. </w:t>
      </w:r>
    </w:p>
    <w:p w14:paraId="0FEA4214" w14:textId="77777777" w:rsidR="00BA43BC" w:rsidRPr="0079442E" w:rsidRDefault="00BA43BC" w:rsidP="001B2B20">
      <w:pPr>
        <w:jc w:val="both"/>
        <w:rPr>
          <w:rFonts w:asciiTheme="minorHAnsi" w:hAnsiTheme="minorHAnsi" w:cstheme="minorHAnsi"/>
          <w:b/>
          <w:bCs/>
          <w:color w:val="000000"/>
        </w:rPr>
      </w:pPr>
    </w:p>
    <w:p w14:paraId="34500771" w14:textId="6527FC6B" w:rsidR="00453077" w:rsidRPr="0079442E" w:rsidRDefault="00127317" w:rsidP="001B2B20">
      <w:pPr>
        <w:jc w:val="both"/>
        <w:rPr>
          <w:rFonts w:asciiTheme="minorHAnsi" w:hAnsiTheme="minorHAnsi" w:cstheme="minorHAnsi"/>
          <w:color w:val="000000"/>
        </w:rPr>
      </w:pPr>
      <w:r w:rsidRPr="0079442E">
        <w:rPr>
          <w:rFonts w:asciiTheme="minorHAnsi" w:hAnsiTheme="minorHAnsi" w:cstheme="minorHAnsi"/>
          <w:b/>
          <w:bCs/>
          <w:color w:val="000000"/>
          <w:lang w:val="en-US"/>
        </w:rPr>
        <w:t>Angelika Schmidt</w:t>
      </w:r>
      <w:r w:rsidR="00BA43BC" w:rsidRPr="0079442E">
        <w:rPr>
          <w:rFonts w:asciiTheme="minorHAnsi" w:hAnsiTheme="minorHAnsi" w:cstheme="minorHAnsi"/>
          <w:b/>
          <w:bCs/>
          <w:color w:val="000000"/>
          <w:lang w:val="en-US"/>
        </w:rPr>
        <w:t xml:space="preserve"> </w:t>
      </w:r>
      <w:r w:rsidR="00BA43BC" w:rsidRPr="0079442E">
        <w:rPr>
          <w:rFonts w:asciiTheme="minorHAnsi" w:hAnsiTheme="minorHAnsi" w:cstheme="minorHAnsi"/>
          <w:color w:val="222222"/>
          <w:lang w:val="en"/>
        </w:rPr>
        <w:t>(</w:t>
      </w:r>
      <w:r w:rsidR="00A5593F" w:rsidRPr="0079442E">
        <w:rPr>
          <w:rFonts w:asciiTheme="minorHAnsi" w:hAnsiTheme="minorHAnsi" w:cstheme="minorHAnsi"/>
          <w:color w:val="222222"/>
          <w:lang w:val="en"/>
        </w:rPr>
        <w:t>Angelika.Schmidt@wu.ac.at</w:t>
      </w:r>
      <w:r w:rsidR="00BA43BC" w:rsidRPr="0079442E">
        <w:rPr>
          <w:rFonts w:asciiTheme="minorHAnsi" w:hAnsiTheme="minorHAnsi" w:cstheme="minorHAnsi"/>
          <w:color w:val="222222"/>
          <w:lang w:val="en"/>
        </w:rPr>
        <w:t xml:space="preserve">) </w:t>
      </w:r>
      <w:r w:rsidR="00453077" w:rsidRPr="0079442E">
        <w:rPr>
          <w:rFonts w:asciiTheme="minorHAnsi" w:hAnsiTheme="minorHAnsi" w:cstheme="minorHAnsi"/>
          <w:color w:val="222222"/>
          <w:lang w:val="en"/>
        </w:rPr>
        <w:t xml:space="preserve">is </w:t>
      </w:r>
      <w:r w:rsidR="00453077" w:rsidRPr="0079442E">
        <w:rPr>
          <w:rFonts w:asciiTheme="minorHAnsi" w:hAnsiTheme="minorHAnsi" w:cstheme="minorHAnsi"/>
          <w:color w:val="000000"/>
          <w:lang w:val="en-US"/>
        </w:rPr>
        <w:t xml:space="preserve">an </w:t>
      </w:r>
      <w:r w:rsidR="00D16E06" w:rsidRPr="0079442E">
        <w:rPr>
          <w:rFonts w:asciiTheme="minorHAnsi" w:hAnsiTheme="minorHAnsi" w:cstheme="minorHAnsi"/>
          <w:color w:val="000000"/>
          <w:lang w:val="en-US"/>
        </w:rPr>
        <w:t>A</w:t>
      </w:r>
      <w:r w:rsidR="00453077" w:rsidRPr="0079442E">
        <w:rPr>
          <w:rFonts w:asciiTheme="minorHAnsi" w:hAnsiTheme="minorHAnsi" w:cstheme="minorHAnsi"/>
          <w:color w:val="000000"/>
          <w:lang w:val="en-US"/>
        </w:rPr>
        <w:t xml:space="preserve">ssociate </w:t>
      </w:r>
      <w:r w:rsidR="00D16E06" w:rsidRPr="0079442E">
        <w:rPr>
          <w:rFonts w:asciiTheme="minorHAnsi" w:hAnsiTheme="minorHAnsi" w:cstheme="minorHAnsi"/>
          <w:color w:val="000000"/>
          <w:lang w:val="en-US"/>
        </w:rPr>
        <w:t>P</w:t>
      </w:r>
      <w:r w:rsidR="00453077" w:rsidRPr="0079442E">
        <w:rPr>
          <w:rFonts w:asciiTheme="minorHAnsi" w:hAnsiTheme="minorHAnsi" w:cstheme="minorHAnsi"/>
          <w:color w:val="000000"/>
          <w:lang w:val="en-US"/>
        </w:rPr>
        <w:t>rofessor</w:t>
      </w:r>
      <w:r w:rsidR="00413555">
        <w:rPr>
          <w:rStyle w:val="apple-converted-space"/>
          <w:rFonts w:asciiTheme="minorHAnsi" w:hAnsiTheme="minorHAnsi" w:cstheme="minorHAnsi"/>
          <w:color w:val="000000"/>
          <w:lang w:val="en-US"/>
        </w:rPr>
        <w:t xml:space="preserve"> </w:t>
      </w:r>
      <w:r w:rsidR="00453077" w:rsidRPr="0079442E">
        <w:rPr>
          <w:rFonts w:asciiTheme="minorHAnsi" w:hAnsiTheme="minorHAnsi" w:cstheme="minorHAnsi"/>
          <w:color w:val="000000"/>
          <w:lang w:val="en-US"/>
        </w:rPr>
        <w:t>at the Department Management at WU Wien (Vienna University of Economics and Business).</w:t>
      </w:r>
      <w:r w:rsidR="00413555">
        <w:rPr>
          <w:rStyle w:val="apple-converted-space"/>
          <w:rFonts w:asciiTheme="minorHAnsi" w:hAnsiTheme="minorHAnsi" w:cstheme="minorHAnsi"/>
          <w:color w:val="000000"/>
          <w:lang w:val="en-US"/>
        </w:rPr>
        <w:t xml:space="preserve"> </w:t>
      </w:r>
      <w:r w:rsidR="00453077" w:rsidRPr="0079442E">
        <w:rPr>
          <w:rFonts w:asciiTheme="minorHAnsi" w:hAnsiTheme="minorHAnsi" w:cstheme="minorHAnsi"/>
          <w:color w:val="333333"/>
          <w:lang w:val="en-US"/>
        </w:rPr>
        <w:t>Her work</w:t>
      </w:r>
      <w:r w:rsidR="00413555">
        <w:rPr>
          <w:rStyle w:val="apple-converted-space"/>
          <w:rFonts w:asciiTheme="minorHAnsi" w:hAnsiTheme="minorHAnsi" w:cstheme="minorHAnsi"/>
          <w:color w:val="333333"/>
          <w:lang w:val="en-US"/>
        </w:rPr>
        <w:t xml:space="preserve"> </w:t>
      </w:r>
      <w:r w:rsidR="00453077" w:rsidRPr="0079442E">
        <w:rPr>
          <w:rFonts w:asciiTheme="minorHAnsi" w:hAnsiTheme="minorHAnsi" w:cstheme="minorHAnsi"/>
          <w:color w:val="000000"/>
        </w:rPr>
        <w:t>focuses on issues of organization studies, employment relations, HR-strategies, diversity and gender issues.</w:t>
      </w:r>
      <w:r w:rsidR="00413555">
        <w:rPr>
          <w:rFonts w:asciiTheme="minorHAnsi" w:hAnsiTheme="minorHAnsi" w:cstheme="minorHAnsi"/>
          <w:color w:val="000000"/>
        </w:rPr>
        <w:t xml:space="preserve"> </w:t>
      </w:r>
      <w:r w:rsidRPr="0079442E">
        <w:rPr>
          <w:rFonts w:asciiTheme="minorHAnsi" w:hAnsiTheme="minorHAnsi" w:cstheme="minorHAnsi"/>
          <w:color w:val="222222"/>
          <w:lang w:val="en"/>
        </w:rPr>
        <w:t>S</w:t>
      </w:r>
      <w:r w:rsidRPr="0079442E">
        <w:rPr>
          <w:rFonts w:asciiTheme="minorHAnsi" w:hAnsiTheme="minorHAnsi" w:cstheme="minorHAnsi"/>
          <w:color w:val="000000"/>
        </w:rPr>
        <w:t xml:space="preserve">he has published in numerous international journals, such as </w:t>
      </w:r>
      <w:r w:rsidR="00453077" w:rsidRPr="0079442E">
        <w:rPr>
          <w:rFonts w:asciiTheme="minorHAnsi" w:hAnsiTheme="minorHAnsi" w:cstheme="minorHAnsi"/>
          <w:iCs/>
          <w:color w:val="000000"/>
        </w:rPr>
        <w:t>Journal of Managerial Psychology, Gender Work and Organization</w:t>
      </w:r>
      <w:r w:rsidR="00453077" w:rsidRPr="0079442E">
        <w:rPr>
          <w:rFonts w:asciiTheme="minorHAnsi" w:hAnsiTheme="minorHAnsi" w:cstheme="minorHAnsi"/>
          <w:color w:val="000000"/>
        </w:rPr>
        <w:t>,</w:t>
      </w:r>
      <w:r w:rsidRPr="0079442E">
        <w:rPr>
          <w:rFonts w:asciiTheme="minorHAnsi" w:hAnsiTheme="minorHAnsi" w:cstheme="minorHAnsi"/>
          <w:color w:val="000000"/>
        </w:rPr>
        <w:t xml:space="preserve"> </w:t>
      </w:r>
      <w:r w:rsidR="00453077" w:rsidRPr="0079442E">
        <w:rPr>
          <w:rFonts w:asciiTheme="minorHAnsi" w:hAnsiTheme="minorHAnsi" w:cstheme="minorHAnsi"/>
          <w:iCs/>
          <w:color w:val="000000"/>
        </w:rPr>
        <w:t>Management Revue,</w:t>
      </w:r>
      <w:r w:rsidR="001C438D">
        <w:rPr>
          <w:rStyle w:val="apple-converted-space"/>
          <w:rFonts w:asciiTheme="minorHAnsi" w:hAnsiTheme="minorHAnsi" w:cstheme="minorHAnsi"/>
          <w:color w:val="000000"/>
        </w:rPr>
        <w:t xml:space="preserve"> </w:t>
      </w:r>
      <w:r w:rsidR="00453077" w:rsidRPr="0079442E">
        <w:rPr>
          <w:rFonts w:asciiTheme="minorHAnsi" w:hAnsiTheme="minorHAnsi" w:cstheme="minorHAnsi"/>
          <w:iCs/>
          <w:color w:val="000000"/>
        </w:rPr>
        <w:t>European Journal of International Management</w:t>
      </w:r>
      <w:r w:rsidR="00453077" w:rsidRPr="0079442E">
        <w:rPr>
          <w:rFonts w:asciiTheme="minorHAnsi" w:hAnsiTheme="minorHAnsi" w:cstheme="minorHAnsi"/>
          <w:color w:val="000000"/>
        </w:rPr>
        <w:t>,</w:t>
      </w:r>
      <w:r w:rsidR="001C438D">
        <w:rPr>
          <w:rStyle w:val="apple-converted-space"/>
          <w:rFonts w:asciiTheme="minorHAnsi" w:hAnsiTheme="minorHAnsi" w:cstheme="minorHAnsi"/>
          <w:color w:val="000000"/>
        </w:rPr>
        <w:t xml:space="preserve"> </w:t>
      </w:r>
      <w:r w:rsidR="00453077" w:rsidRPr="0079442E">
        <w:rPr>
          <w:rFonts w:asciiTheme="minorHAnsi" w:hAnsiTheme="minorHAnsi" w:cstheme="minorHAnsi"/>
          <w:iCs/>
          <w:color w:val="000000"/>
        </w:rPr>
        <w:t>Equality, Diversity and Inclusion</w:t>
      </w:r>
      <w:r w:rsidRPr="0079442E">
        <w:rPr>
          <w:rFonts w:asciiTheme="minorHAnsi" w:hAnsiTheme="minorHAnsi" w:cstheme="minorHAnsi"/>
          <w:iCs/>
          <w:color w:val="000000"/>
        </w:rPr>
        <w:t xml:space="preserve">: </w:t>
      </w:r>
      <w:r w:rsidR="00453077" w:rsidRPr="0079442E">
        <w:rPr>
          <w:rFonts w:asciiTheme="minorHAnsi" w:hAnsiTheme="minorHAnsi" w:cstheme="minorHAnsi"/>
          <w:iCs/>
          <w:color w:val="000000"/>
        </w:rPr>
        <w:t>An International Journal</w:t>
      </w:r>
      <w:r w:rsidR="00453077" w:rsidRPr="0079442E">
        <w:rPr>
          <w:rFonts w:asciiTheme="minorHAnsi" w:hAnsiTheme="minorHAnsi" w:cstheme="minorHAnsi"/>
          <w:color w:val="000000"/>
        </w:rPr>
        <w:t>,</w:t>
      </w:r>
      <w:r w:rsidR="001C438D">
        <w:rPr>
          <w:rStyle w:val="apple-converted-space"/>
          <w:rFonts w:asciiTheme="minorHAnsi" w:hAnsiTheme="minorHAnsi" w:cstheme="minorHAnsi"/>
          <w:color w:val="000000"/>
        </w:rPr>
        <w:t xml:space="preserve"> </w:t>
      </w:r>
      <w:r w:rsidR="00155489" w:rsidRPr="0079442E">
        <w:rPr>
          <w:rStyle w:val="apple-converted-space"/>
          <w:rFonts w:asciiTheme="minorHAnsi" w:hAnsiTheme="minorHAnsi" w:cstheme="minorHAnsi"/>
          <w:color w:val="000000"/>
        </w:rPr>
        <w:t xml:space="preserve">and </w:t>
      </w:r>
      <w:r w:rsidR="00453077" w:rsidRPr="0079442E">
        <w:rPr>
          <w:rFonts w:asciiTheme="minorHAnsi" w:hAnsiTheme="minorHAnsi" w:cstheme="minorHAnsi"/>
          <w:iCs/>
          <w:color w:val="000000"/>
        </w:rPr>
        <w:t>British Journal of Management</w:t>
      </w:r>
      <w:r w:rsidR="00453077" w:rsidRPr="0079442E">
        <w:rPr>
          <w:rFonts w:asciiTheme="minorHAnsi" w:hAnsiTheme="minorHAnsi" w:cstheme="minorHAnsi"/>
          <w:color w:val="000000"/>
        </w:rPr>
        <w:t>.</w:t>
      </w:r>
    </w:p>
    <w:p w14:paraId="5BD6F94C" w14:textId="77777777" w:rsidR="00BA43BC" w:rsidRPr="0079442E" w:rsidRDefault="00BA43BC" w:rsidP="001B2B20">
      <w:pPr>
        <w:jc w:val="both"/>
        <w:rPr>
          <w:rFonts w:asciiTheme="minorHAnsi" w:hAnsiTheme="minorHAnsi" w:cstheme="minorHAnsi"/>
          <w:color w:val="000000"/>
        </w:rPr>
      </w:pPr>
    </w:p>
    <w:p w14:paraId="79D2B7AF" w14:textId="32E16BC8" w:rsidR="00D610B6" w:rsidRDefault="00BA43BC" w:rsidP="001B2B20">
      <w:pPr>
        <w:jc w:val="both"/>
        <w:rPr>
          <w:rFonts w:asciiTheme="minorHAnsi" w:hAnsiTheme="minorHAnsi" w:cstheme="minorHAnsi"/>
          <w:iCs/>
          <w:color w:val="000000"/>
        </w:rPr>
      </w:pPr>
      <w:r w:rsidRPr="0079442E">
        <w:rPr>
          <w:rFonts w:asciiTheme="minorHAnsi" w:hAnsiTheme="minorHAnsi" w:cstheme="minorHAnsi"/>
          <w:b/>
          <w:bCs/>
          <w:color w:val="000000"/>
        </w:rPr>
        <w:t xml:space="preserve">Andrea Mária Toarniczky </w:t>
      </w:r>
      <w:r w:rsidRPr="0079442E">
        <w:rPr>
          <w:rFonts w:asciiTheme="minorHAnsi" w:hAnsiTheme="minorHAnsi" w:cstheme="minorHAnsi"/>
          <w:bCs/>
          <w:color w:val="000000"/>
        </w:rPr>
        <w:t>(</w:t>
      </w:r>
      <w:r w:rsidR="00B3337C" w:rsidRPr="0079442E">
        <w:rPr>
          <w:rFonts w:asciiTheme="minorHAnsi" w:hAnsiTheme="minorHAnsi" w:cstheme="minorHAnsi"/>
          <w:bCs/>
          <w:color w:val="000000"/>
        </w:rPr>
        <w:t>andrea.toarniczky@uni-corvinus.hu</w:t>
      </w:r>
      <w:r w:rsidRPr="0079442E">
        <w:rPr>
          <w:rFonts w:asciiTheme="minorHAnsi" w:hAnsiTheme="minorHAnsi" w:cstheme="minorHAnsi"/>
          <w:bCs/>
          <w:color w:val="000000"/>
        </w:rPr>
        <w:t>)</w:t>
      </w:r>
      <w:r w:rsidR="00D610B6">
        <w:rPr>
          <w:rFonts w:asciiTheme="minorHAnsi" w:hAnsiTheme="minorHAnsi" w:cstheme="minorHAnsi"/>
          <w:bCs/>
          <w:color w:val="000000"/>
        </w:rPr>
        <w:t xml:space="preserve"> i</w:t>
      </w:r>
      <w:r w:rsidR="00D610B6">
        <w:rPr>
          <w:rFonts w:asciiTheme="minorHAnsi" w:hAnsiTheme="minorHAnsi" w:cstheme="minorHAnsi"/>
          <w:iCs/>
          <w:color w:val="000000"/>
        </w:rPr>
        <w:t>s an A</w:t>
      </w:r>
      <w:r w:rsidR="00D610B6" w:rsidRPr="0079442E">
        <w:rPr>
          <w:rFonts w:asciiTheme="minorHAnsi" w:hAnsiTheme="minorHAnsi" w:cstheme="minorHAnsi"/>
          <w:iCs/>
          <w:color w:val="000000"/>
        </w:rPr>
        <w:t>ssistant Professor at Corvinus University of Budapest</w:t>
      </w:r>
      <w:r w:rsidR="00D610B6">
        <w:rPr>
          <w:rFonts w:asciiTheme="minorHAnsi" w:hAnsiTheme="minorHAnsi" w:cstheme="minorHAnsi"/>
          <w:iCs/>
          <w:color w:val="000000"/>
        </w:rPr>
        <w:t xml:space="preserve">. Her interests revolves around </w:t>
      </w:r>
      <w:r w:rsidR="00B3337C">
        <w:rPr>
          <w:rFonts w:asciiTheme="minorHAnsi" w:hAnsiTheme="minorHAnsi" w:cstheme="minorHAnsi"/>
          <w:iCs/>
          <w:color w:val="000000"/>
        </w:rPr>
        <w:t xml:space="preserve">diversity management, career and professional development, and leadership development. </w:t>
      </w:r>
    </w:p>
    <w:p w14:paraId="5EBA0C87" w14:textId="77777777" w:rsidR="00D16E06" w:rsidRPr="0079442E" w:rsidRDefault="00D16E06" w:rsidP="001B2B20">
      <w:pPr>
        <w:jc w:val="both"/>
        <w:rPr>
          <w:rFonts w:asciiTheme="minorHAnsi" w:hAnsiTheme="minorHAnsi" w:cstheme="minorHAnsi"/>
          <w:b/>
          <w:color w:val="000000"/>
        </w:rPr>
      </w:pPr>
    </w:p>
    <w:p w14:paraId="14F5F730" w14:textId="4A0B7A8C" w:rsidR="008761D8" w:rsidRPr="0079442E" w:rsidRDefault="008761D8" w:rsidP="001B2B20">
      <w:pPr>
        <w:jc w:val="both"/>
        <w:rPr>
          <w:rFonts w:asciiTheme="minorHAnsi" w:hAnsiTheme="minorHAnsi" w:cstheme="minorHAnsi"/>
          <w:color w:val="000000"/>
        </w:rPr>
      </w:pPr>
      <w:r w:rsidRPr="0079442E">
        <w:rPr>
          <w:rFonts w:asciiTheme="minorHAnsi" w:hAnsiTheme="minorHAnsi" w:cstheme="minorHAnsi"/>
          <w:b/>
          <w:color w:val="000000"/>
        </w:rPr>
        <w:t>Mike Marinetto</w:t>
      </w:r>
      <w:r w:rsidR="00BA43BC" w:rsidRPr="0079442E">
        <w:rPr>
          <w:rFonts w:asciiTheme="minorHAnsi" w:hAnsiTheme="minorHAnsi" w:cstheme="minorHAnsi"/>
          <w:b/>
          <w:color w:val="000000"/>
        </w:rPr>
        <w:t xml:space="preserve"> </w:t>
      </w:r>
      <w:r w:rsidR="00BA43BC" w:rsidRPr="0079442E">
        <w:rPr>
          <w:rFonts w:asciiTheme="minorHAnsi" w:hAnsiTheme="minorHAnsi" w:cstheme="minorHAnsi"/>
          <w:color w:val="000000"/>
        </w:rPr>
        <w:t>(</w:t>
      </w:r>
      <w:r w:rsidR="00A5593F" w:rsidRPr="0079442E">
        <w:rPr>
          <w:rFonts w:asciiTheme="minorHAnsi" w:hAnsiTheme="minorHAnsi" w:cstheme="minorHAnsi"/>
          <w:color w:val="000000"/>
        </w:rPr>
        <w:t>MarinettoM@cardiff.ac.uk</w:t>
      </w:r>
      <w:r w:rsidR="00BA43BC" w:rsidRPr="0079442E">
        <w:rPr>
          <w:rFonts w:asciiTheme="minorHAnsi" w:hAnsiTheme="minorHAnsi" w:cstheme="minorHAnsi"/>
          <w:color w:val="000000"/>
        </w:rPr>
        <w:t>)</w:t>
      </w:r>
      <w:r w:rsidRPr="0079442E">
        <w:rPr>
          <w:rFonts w:asciiTheme="minorHAnsi" w:hAnsiTheme="minorHAnsi" w:cstheme="minorHAnsi"/>
          <w:color w:val="000000"/>
        </w:rPr>
        <w:t xml:space="preserve"> lectures in business ethics and deviant globalisation at Cardiff University Business School. His research interests include the political ethics of the</w:t>
      </w:r>
      <w:r w:rsidR="001C438D">
        <w:rPr>
          <w:rFonts w:asciiTheme="minorHAnsi" w:hAnsiTheme="minorHAnsi" w:cstheme="minorHAnsi"/>
          <w:color w:val="000000"/>
        </w:rPr>
        <w:t xml:space="preserve"> </w:t>
      </w:r>
      <w:r w:rsidRPr="0079442E">
        <w:rPr>
          <w:rFonts w:asciiTheme="minorHAnsi" w:hAnsiTheme="minorHAnsi" w:cstheme="minorHAnsi"/>
          <w:color w:val="000000"/>
        </w:rPr>
        <w:t>modern university and the role of the academic as a public intellectual.</w:t>
      </w:r>
    </w:p>
    <w:p w14:paraId="757BCA64" w14:textId="77777777" w:rsidR="00571ABD" w:rsidRPr="0079442E" w:rsidRDefault="00571ABD" w:rsidP="001B2B20">
      <w:pPr>
        <w:spacing w:after="120"/>
        <w:jc w:val="both"/>
        <w:rPr>
          <w:rFonts w:asciiTheme="minorHAnsi" w:hAnsiTheme="minorHAnsi" w:cstheme="minorHAnsi"/>
        </w:rPr>
      </w:pPr>
    </w:p>
    <w:sectPr w:rsidR="00571ABD" w:rsidRPr="0079442E" w:rsidSect="006B28CB">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58A1" w14:textId="77777777" w:rsidR="00AE3714" w:rsidRDefault="00AE3714" w:rsidP="008E56E8">
      <w:r>
        <w:separator/>
      </w:r>
    </w:p>
  </w:endnote>
  <w:endnote w:type="continuationSeparator" w:id="0">
    <w:p w14:paraId="292D27A8" w14:textId="77777777" w:rsidR="00AE3714" w:rsidRDefault="00AE3714" w:rsidP="008E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85122"/>
      <w:docPartObj>
        <w:docPartGallery w:val="Page Numbers (Bottom of Page)"/>
        <w:docPartUnique/>
      </w:docPartObj>
    </w:sdtPr>
    <w:sdtEndPr/>
    <w:sdtContent>
      <w:p w14:paraId="43821F03" w14:textId="11A802B9" w:rsidR="008E56E8" w:rsidRDefault="008E56E8">
        <w:pPr>
          <w:pStyle w:val="Footer"/>
          <w:jc w:val="right"/>
        </w:pPr>
        <w:r>
          <w:fldChar w:fldCharType="begin"/>
        </w:r>
        <w:r>
          <w:instrText>PAGE   \* MERGEFORMAT</w:instrText>
        </w:r>
        <w:r>
          <w:fldChar w:fldCharType="separate"/>
        </w:r>
        <w:r w:rsidR="001D2E32" w:rsidRPr="001D2E32">
          <w:rPr>
            <w:noProof/>
            <w:lang w:val="de-DE"/>
          </w:rPr>
          <w:t>2</w:t>
        </w:r>
        <w:r>
          <w:fldChar w:fldCharType="end"/>
        </w:r>
      </w:p>
    </w:sdtContent>
  </w:sdt>
  <w:p w14:paraId="4F43C9AE" w14:textId="77777777" w:rsidR="008E56E8" w:rsidRDefault="008E5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5269" w14:textId="77777777" w:rsidR="00AE3714" w:rsidRDefault="00AE3714" w:rsidP="008E56E8">
      <w:r>
        <w:separator/>
      </w:r>
    </w:p>
  </w:footnote>
  <w:footnote w:type="continuationSeparator" w:id="0">
    <w:p w14:paraId="205198AF" w14:textId="77777777" w:rsidR="00AE3714" w:rsidRDefault="00AE3714" w:rsidP="008E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44201"/>
    <w:multiLevelType w:val="hybridMultilevel"/>
    <w:tmpl w:val="E822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335FD"/>
    <w:multiLevelType w:val="hybridMultilevel"/>
    <w:tmpl w:val="DE2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4D"/>
    <w:rsid w:val="00067CD4"/>
    <w:rsid w:val="00080A4E"/>
    <w:rsid w:val="000B4A4F"/>
    <w:rsid w:val="000C79F0"/>
    <w:rsid w:val="000D1246"/>
    <w:rsid w:val="000D3D64"/>
    <w:rsid w:val="000E227A"/>
    <w:rsid w:val="00103BFF"/>
    <w:rsid w:val="0010570C"/>
    <w:rsid w:val="00127317"/>
    <w:rsid w:val="00144F86"/>
    <w:rsid w:val="00155489"/>
    <w:rsid w:val="00186355"/>
    <w:rsid w:val="00191138"/>
    <w:rsid w:val="001B1B37"/>
    <w:rsid w:val="001B28D4"/>
    <w:rsid w:val="001B2B20"/>
    <w:rsid w:val="001C438D"/>
    <w:rsid w:val="001C65DC"/>
    <w:rsid w:val="001D2E32"/>
    <w:rsid w:val="001F798D"/>
    <w:rsid w:val="00211AD3"/>
    <w:rsid w:val="0021226E"/>
    <w:rsid w:val="00216B01"/>
    <w:rsid w:val="00244B24"/>
    <w:rsid w:val="0026460C"/>
    <w:rsid w:val="00284AF6"/>
    <w:rsid w:val="00295513"/>
    <w:rsid w:val="002A10F8"/>
    <w:rsid w:val="002B4358"/>
    <w:rsid w:val="002B6E09"/>
    <w:rsid w:val="002E1D27"/>
    <w:rsid w:val="002F3B59"/>
    <w:rsid w:val="00304AAC"/>
    <w:rsid w:val="003762EB"/>
    <w:rsid w:val="00384E65"/>
    <w:rsid w:val="00395AD2"/>
    <w:rsid w:val="003A166E"/>
    <w:rsid w:val="003A219E"/>
    <w:rsid w:val="003B0B05"/>
    <w:rsid w:val="003B311C"/>
    <w:rsid w:val="003B506B"/>
    <w:rsid w:val="00413555"/>
    <w:rsid w:val="00417D62"/>
    <w:rsid w:val="00421317"/>
    <w:rsid w:val="0042794D"/>
    <w:rsid w:val="0044078C"/>
    <w:rsid w:val="00453077"/>
    <w:rsid w:val="0045353E"/>
    <w:rsid w:val="00475146"/>
    <w:rsid w:val="00475941"/>
    <w:rsid w:val="00476C06"/>
    <w:rsid w:val="00492A99"/>
    <w:rsid w:val="004B55A1"/>
    <w:rsid w:val="004D03CF"/>
    <w:rsid w:val="004D2FEF"/>
    <w:rsid w:val="00500A2E"/>
    <w:rsid w:val="00502A56"/>
    <w:rsid w:val="00516B78"/>
    <w:rsid w:val="005369BB"/>
    <w:rsid w:val="00553034"/>
    <w:rsid w:val="00571ABD"/>
    <w:rsid w:val="005770D3"/>
    <w:rsid w:val="005B5D6D"/>
    <w:rsid w:val="005D10C9"/>
    <w:rsid w:val="00650236"/>
    <w:rsid w:val="006524DC"/>
    <w:rsid w:val="006531DE"/>
    <w:rsid w:val="00677F42"/>
    <w:rsid w:val="006B28CB"/>
    <w:rsid w:val="006B72BE"/>
    <w:rsid w:val="00701700"/>
    <w:rsid w:val="00742EC9"/>
    <w:rsid w:val="00754BDE"/>
    <w:rsid w:val="0079442E"/>
    <w:rsid w:val="007B4190"/>
    <w:rsid w:val="007B6A7D"/>
    <w:rsid w:val="007D74BB"/>
    <w:rsid w:val="00800D29"/>
    <w:rsid w:val="00815649"/>
    <w:rsid w:val="008160A1"/>
    <w:rsid w:val="008761D8"/>
    <w:rsid w:val="008A4C8C"/>
    <w:rsid w:val="008B5D97"/>
    <w:rsid w:val="008E4778"/>
    <w:rsid w:val="008E56E8"/>
    <w:rsid w:val="00903513"/>
    <w:rsid w:val="0090422E"/>
    <w:rsid w:val="009201FD"/>
    <w:rsid w:val="0093177A"/>
    <w:rsid w:val="00957924"/>
    <w:rsid w:val="009A097C"/>
    <w:rsid w:val="009A1A3C"/>
    <w:rsid w:val="009A7A48"/>
    <w:rsid w:val="009B3BFB"/>
    <w:rsid w:val="009E0B72"/>
    <w:rsid w:val="00A016CC"/>
    <w:rsid w:val="00A323F1"/>
    <w:rsid w:val="00A3516B"/>
    <w:rsid w:val="00A53426"/>
    <w:rsid w:val="00A5593F"/>
    <w:rsid w:val="00A6192F"/>
    <w:rsid w:val="00AA1695"/>
    <w:rsid w:val="00AE3714"/>
    <w:rsid w:val="00AF2077"/>
    <w:rsid w:val="00AF6DDD"/>
    <w:rsid w:val="00B1450B"/>
    <w:rsid w:val="00B2226F"/>
    <w:rsid w:val="00B23305"/>
    <w:rsid w:val="00B31BBA"/>
    <w:rsid w:val="00B32DE2"/>
    <w:rsid w:val="00B3337C"/>
    <w:rsid w:val="00B34592"/>
    <w:rsid w:val="00B35FAA"/>
    <w:rsid w:val="00B46316"/>
    <w:rsid w:val="00B542C3"/>
    <w:rsid w:val="00B550C2"/>
    <w:rsid w:val="00B8508C"/>
    <w:rsid w:val="00B87239"/>
    <w:rsid w:val="00BA43BC"/>
    <w:rsid w:val="00BC7B11"/>
    <w:rsid w:val="00BF0E4A"/>
    <w:rsid w:val="00C16FD2"/>
    <w:rsid w:val="00C30288"/>
    <w:rsid w:val="00C554EA"/>
    <w:rsid w:val="00C62368"/>
    <w:rsid w:val="00C959CD"/>
    <w:rsid w:val="00CE1A00"/>
    <w:rsid w:val="00D16E06"/>
    <w:rsid w:val="00D5656E"/>
    <w:rsid w:val="00D604DD"/>
    <w:rsid w:val="00D610B6"/>
    <w:rsid w:val="00DA5587"/>
    <w:rsid w:val="00DB1DFE"/>
    <w:rsid w:val="00E4607D"/>
    <w:rsid w:val="00E5590D"/>
    <w:rsid w:val="00EA237E"/>
    <w:rsid w:val="00EC57E1"/>
    <w:rsid w:val="00EC699A"/>
    <w:rsid w:val="00EF0087"/>
    <w:rsid w:val="00F31583"/>
    <w:rsid w:val="00F644CF"/>
    <w:rsid w:val="00F849B7"/>
    <w:rsid w:val="00F92AA3"/>
    <w:rsid w:val="00FD49B5"/>
    <w:rsid w:val="00FF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F960"/>
  <w15:chartTrackingRefBased/>
  <w15:docId w15:val="{843D1361-E80E-5648-9813-E686F501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077"/>
    <w:rPr>
      <w:rFonts w:ascii="Times New Roman" w:eastAsia="Times New Roman" w:hAnsi="Times New Roman" w:cs="Times New Roman"/>
    </w:rPr>
  </w:style>
  <w:style w:type="paragraph" w:styleId="Heading1">
    <w:name w:val="heading 1"/>
    <w:basedOn w:val="Normal"/>
    <w:link w:val="Heading1Char"/>
    <w:uiPriority w:val="9"/>
    <w:qFormat/>
    <w:rsid w:val="00571AB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4D"/>
    <w:pPr>
      <w:ind w:left="720"/>
      <w:contextualSpacing/>
    </w:pPr>
  </w:style>
  <w:style w:type="paragraph" w:styleId="NormalWeb">
    <w:name w:val="Normal (Web)"/>
    <w:basedOn w:val="Normal"/>
    <w:uiPriority w:val="99"/>
    <w:semiHidden/>
    <w:unhideWhenUsed/>
    <w:rsid w:val="00571ABD"/>
    <w:pPr>
      <w:spacing w:before="100" w:beforeAutospacing="1" w:after="100" w:afterAutospacing="1"/>
    </w:pPr>
  </w:style>
  <w:style w:type="character" w:customStyle="1" w:styleId="Heading1Char">
    <w:name w:val="Heading 1 Char"/>
    <w:basedOn w:val="DefaultParagraphFont"/>
    <w:link w:val="Heading1"/>
    <w:uiPriority w:val="9"/>
    <w:rsid w:val="00571AB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A2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19E"/>
    <w:rPr>
      <w:rFonts w:ascii="Segoe UI" w:hAnsi="Segoe UI" w:cs="Segoe UI"/>
      <w:sz w:val="18"/>
      <w:szCs w:val="18"/>
    </w:rPr>
  </w:style>
  <w:style w:type="character" w:styleId="Strong">
    <w:name w:val="Strong"/>
    <w:basedOn w:val="DefaultParagraphFont"/>
    <w:uiPriority w:val="22"/>
    <w:qFormat/>
    <w:rsid w:val="00B542C3"/>
    <w:rPr>
      <w:b/>
      <w:bCs/>
    </w:rPr>
  </w:style>
  <w:style w:type="character" w:customStyle="1" w:styleId="apple-converted-space">
    <w:name w:val="apple-converted-space"/>
    <w:basedOn w:val="DefaultParagraphFont"/>
    <w:rsid w:val="00815649"/>
  </w:style>
  <w:style w:type="character" w:styleId="Hyperlink">
    <w:name w:val="Hyperlink"/>
    <w:basedOn w:val="DefaultParagraphFont"/>
    <w:uiPriority w:val="99"/>
    <w:unhideWhenUsed/>
    <w:rsid w:val="00127317"/>
    <w:rPr>
      <w:color w:val="0563C1" w:themeColor="hyperlink"/>
      <w:u w:val="single"/>
    </w:rPr>
  </w:style>
  <w:style w:type="character" w:customStyle="1" w:styleId="UnresolvedMention1">
    <w:name w:val="Unresolved Mention1"/>
    <w:basedOn w:val="DefaultParagraphFont"/>
    <w:uiPriority w:val="99"/>
    <w:rsid w:val="00127317"/>
    <w:rPr>
      <w:color w:val="605E5C"/>
      <w:shd w:val="clear" w:color="auto" w:fill="E1DFDD"/>
    </w:rPr>
  </w:style>
  <w:style w:type="character" w:styleId="FollowedHyperlink">
    <w:name w:val="FollowedHyperlink"/>
    <w:basedOn w:val="DefaultParagraphFont"/>
    <w:uiPriority w:val="99"/>
    <w:semiHidden/>
    <w:unhideWhenUsed/>
    <w:rsid w:val="001F798D"/>
    <w:rPr>
      <w:color w:val="954F72" w:themeColor="followedHyperlink"/>
      <w:u w:val="single"/>
    </w:rPr>
  </w:style>
  <w:style w:type="character" w:styleId="Emphasis">
    <w:name w:val="Emphasis"/>
    <w:basedOn w:val="DefaultParagraphFont"/>
    <w:uiPriority w:val="20"/>
    <w:qFormat/>
    <w:rsid w:val="00D610B6"/>
    <w:rPr>
      <w:i/>
      <w:iCs/>
    </w:rPr>
  </w:style>
  <w:style w:type="paragraph" w:styleId="Header">
    <w:name w:val="header"/>
    <w:basedOn w:val="Normal"/>
    <w:link w:val="HeaderChar"/>
    <w:uiPriority w:val="99"/>
    <w:unhideWhenUsed/>
    <w:rsid w:val="008E56E8"/>
    <w:pPr>
      <w:tabs>
        <w:tab w:val="center" w:pos="4536"/>
        <w:tab w:val="right" w:pos="9072"/>
      </w:tabs>
    </w:pPr>
  </w:style>
  <w:style w:type="character" w:customStyle="1" w:styleId="HeaderChar">
    <w:name w:val="Header Char"/>
    <w:basedOn w:val="DefaultParagraphFont"/>
    <w:link w:val="Header"/>
    <w:uiPriority w:val="99"/>
    <w:rsid w:val="008E56E8"/>
    <w:rPr>
      <w:rFonts w:ascii="Times New Roman" w:eastAsia="Times New Roman" w:hAnsi="Times New Roman" w:cs="Times New Roman"/>
    </w:rPr>
  </w:style>
  <w:style w:type="paragraph" w:styleId="Footer">
    <w:name w:val="footer"/>
    <w:basedOn w:val="Normal"/>
    <w:link w:val="FooterChar"/>
    <w:uiPriority w:val="99"/>
    <w:unhideWhenUsed/>
    <w:rsid w:val="008E56E8"/>
    <w:pPr>
      <w:tabs>
        <w:tab w:val="center" w:pos="4536"/>
        <w:tab w:val="right" w:pos="9072"/>
      </w:tabs>
    </w:pPr>
  </w:style>
  <w:style w:type="character" w:customStyle="1" w:styleId="FooterChar">
    <w:name w:val="Footer Char"/>
    <w:basedOn w:val="DefaultParagraphFont"/>
    <w:link w:val="Footer"/>
    <w:uiPriority w:val="99"/>
    <w:rsid w:val="008E56E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13555"/>
    <w:rPr>
      <w:sz w:val="16"/>
      <w:szCs w:val="16"/>
    </w:rPr>
  </w:style>
  <w:style w:type="paragraph" w:styleId="CommentText">
    <w:name w:val="annotation text"/>
    <w:basedOn w:val="Normal"/>
    <w:link w:val="CommentTextChar"/>
    <w:uiPriority w:val="99"/>
    <w:semiHidden/>
    <w:unhideWhenUsed/>
    <w:rsid w:val="00413555"/>
    <w:rPr>
      <w:sz w:val="20"/>
      <w:szCs w:val="20"/>
    </w:rPr>
  </w:style>
  <w:style w:type="character" w:customStyle="1" w:styleId="CommentTextChar">
    <w:name w:val="Comment Text Char"/>
    <w:basedOn w:val="DefaultParagraphFont"/>
    <w:link w:val="CommentText"/>
    <w:uiPriority w:val="99"/>
    <w:semiHidden/>
    <w:rsid w:val="004135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3555"/>
    <w:rPr>
      <w:b/>
      <w:bCs/>
    </w:rPr>
  </w:style>
  <w:style w:type="character" w:customStyle="1" w:styleId="CommentSubjectChar">
    <w:name w:val="Comment Subject Char"/>
    <w:basedOn w:val="CommentTextChar"/>
    <w:link w:val="CommentSubject"/>
    <w:uiPriority w:val="99"/>
    <w:semiHidden/>
    <w:rsid w:val="0041355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61543">
      <w:bodyDiv w:val="1"/>
      <w:marLeft w:val="0"/>
      <w:marRight w:val="0"/>
      <w:marTop w:val="0"/>
      <w:marBottom w:val="0"/>
      <w:divBdr>
        <w:top w:val="none" w:sz="0" w:space="0" w:color="auto"/>
        <w:left w:val="none" w:sz="0" w:space="0" w:color="auto"/>
        <w:bottom w:val="none" w:sz="0" w:space="0" w:color="auto"/>
        <w:right w:val="none" w:sz="0" w:space="0" w:color="auto"/>
      </w:divBdr>
    </w:div>
    <w:div w:id="304087054">
      <w:bodyDiv w:val="1"/>
      <w:marLeft w:val="0"/>
      <w:marRight w:val="0"/>
      <w:marTop w:val="0"/>
      <w:marBottom w:val="0"/>
      <w:divBdr>
        <w:top w:val="none" w:sz="0" w:space="0" w:color="auto"/>
        <w:left w:val="none" w:sz="0" w:space="0" w:color="auto"/>
        <w:bottom w:val="none" w:sz="0" w:space="0" w:color="auto"/>
        <w:right w:val="none" w:sz="0" w:space="0" w:color="auto"/>
      </w:divBdr>
    </w:div>
    <w:div w:id="318847350">
      <w:bodyDiv w:val="1"/>
      <w:marLeft w:val="0"/>
      <w:marRight w:val="0"/>
      <w:marTop w:val="0"/>
      <w:marBottom w:val="0"/>
      <w:divBdr>
        <w:top w:val="none" w:sz="0" w:space="0" w:color="auto"/>
        <w:left w:val="none" w:sz="0" w:space="0" w:color="auto"/>
        <w:bottom w:val="none" w:sz="0" w:space="0" w:color="auto"/>
        <w:right w:val="none" w:sz="0" w:space="0" w:color="auto"/>
      </w:divBdr>
    </w:div>
    <w:div w:id="338390764">
      <w:bodyDiv w:val="1"/>
      <w:marLeft w:val="0"/>
      <w:marRight w:val="0"/>
      <w:marTop w:val="0"/>
      <w:marBottom w:val="0"/>
      <w:divBdr>
        <w:top w:val="none" w:sz="0" w:space="0" w:color="auto"/>
        <w:left w:val="none" w:sz="0" w:space="0" w:color="auto"/>
        <w:bottom w:val="none" w:sz="0" w:space="0" w:color="auto"/>
        <w:right w:val="none" w:sz="0" w:space="0" w:color="auto"/>
      </w:divBdr>
    </w:div>
    <w:div w:id="348993532">
      <w:bodyDiv w:val="1"/>
      <w:marLeft w:val="0"/>
      <w:marRight w:val="0"/>
      <w:marTop w:val="0"/>
      <w:marBottom w:val="0"/>
      <w:divBdr>
        <w:top w:val="none" w:sz="0" w:space="0" w:color="auto"/>
        <w:left w:val="none" w:sz="0" w:space="0" w:color="auto"/>
        <w:bottom w:val="none" w:sz="0" w:space="0" w:color="auto"/>
        <w:right w:val="none" w:sz="0" w:space="0" w:color="auto"/>
      </w:divBdr>
    </w:div>
    <w:div w:id="452596091">
      <w:bodyDiv w:val="1"/>
      <w:marLeft w:val="0"/>
      <w:marRight w:val="0"/>
      <w:marTop w:val="0"/>
      <w:marBottom w:val="0"/>
      <w:divBdr>
        <w:top w:val="none" w:sz="0" w:space="0" w:color="auto"/>
        <w:left w:val="none" w:sz="0" w:space="0" w:color="auto"/>
        <w:bottom w:val="none" w:sz="0" w:space="0" w:color="auto"/>
        <w:right w:val="none" w:sz="0" w:space="0" w:color="auto"/>
      </w:divBdr>
    </w:div>
    <w:div w:id="461113658">
      <w:bodyDiv w:val="1"/>
      <w:marLeft w:val="0"/>
      <w:marRight w:val="0"/>
      <w:marTop w:val="0"/>
      <w:marBottom w:val="0"/>
      <w:divBdr>
        <w:top w:val="none" w:sz="0" w:space="0" w:color="auto"/>
        <w:left w:val="none" w:sz="0" w:space="0" w:color="auto"/>
        <w:bottom w:val="none" w:sz="0" w:space="0" w:color="auto"/>
        <w:right w:val="none" w:sz="0" w:space="0" w:color="auto"/>
      </w:divBdr>
    </w:div>
    <w:div w:id="484131083">
      <w:bodyDiv w:val="1"/>
      <w:marLeft w:val="0"/>
      <w:marRight w:val="0"/>
      <w:marTop w:val="0"/>
      <w:marBottom w:val="0"/>
      <w:divBdr>
        <w:top w:val="none" w:sz="0" w:space="0" w:color="auto"/>
        <w:left w:val="none" w:sz="0" w:space="0" w:color="auto"/>
        <w:bottom w:val="none" w:sz="0" w:space="0" w:color="auto"/>
        <w:right w:val="none" w:sz="0" w:space="0" w:color="auto"/>
      </w:divBdr>
    </w:div>
    <w:div w:id="543296260">
      <w:bodyDiv w:val="1"/>
      <w:marLeft w:val="0"/>
      <w:marRight w:val="0"/>
      <w:marTop w:val="0"/>
      <w:marBottom w:val="0"/>
      <w:divBdr>
        <w:top w:val="none" w:sz="0" w:space="0" w:color="auto"/>
        <w:left w:val="none" w:sz="0" w:space="0" w:color="auto"/>
        <w:bottom w:val="none" w:sz="0" w:space="0" w:color="auto"/>
        <w:right w:val="none" w:sz="0" w:space="0" w:color="auto"/>
      </w:divBdr>
      <w:divsChild>
        <w:div w:id="992635542">
          <w:marLeft w:val="0"/>
          <w:marRight w:val="0"/>
          <w:marTop w:val="0"/>
          <w:marBottom w:val="0"/>
          <w:divBdr>
            <w:top w:val="none" w:sz="0" w:space="0" w:color="auto"/>
            <w:left w:val="none" w:sz="0" w:space="0" w:color="auto"/>
            <w:bottom w:val="none" w:sz="0" w:space="0" w:color="auto"/>
            <w:right w:val="none" w:sz="0" w:space="0" w:color="auto"/>
          </w:divBdr>
          <w:divsChild>
            <w:div w:id="1175266905">
              <w:marLeft w:val="0"/>
              <w:marRight w:val="0"/>
              <w:marTop w:val="0"/>
              <w:marBottom w:val="0"/>
              <w:divBdr>
                <w:top w:val="none" w:sz="0" w:space="0" w:color="auto"/>
                <w:left w:val="none" w:sz="0" w:space="0" w:color="auto"/>
                <w:bottom w:val="none" w:sz="0" w:space="0" w:color="auto"/>
                <w:right w:val="none" w:sz="0" w:space="0" w:color="auto"/>
              </w:divBdr>
              <w:divsChild>
                <w:div w:id="3171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77816">
      <w:bodyDiv w:val="1"/>
      <w:marLeft w:val="0"/>
      <w:marRight w:val="0"/>
      <w:marTop w:val="0"/>
      <w:marBottom w:val="0"/>
      <w:divBdr>
        <w:top w:val="none" w:sz="0" w:space="0" w:color="auto"/>
        <w:left w:val="none" w:sz="0" w:space="0" w:color="auto"/>
        <w:bottom w:val="none" w:sz="0" w:space="0" w:color="auto"/>
        <w:right w:val="none" w:sz="0" w:space="0" w:color="auto"/>
      </w:divBdr>
      <w:divsChild>
        <w:div w:id="2145925669">
          <w:marLeft w:val="0"/>
          <w:marRight w:val="0"/>
          <w:marTop w:val="0"/>
          <w:marBottom w:val="0"/>
          <w:divBdr>
            <w:top w:val="none" w:sz="0" w:space="0" w:color="auto"/>
            <w:left w:val="none" w:sz="0" w:space="0" w:color="auto"/>
            <w:bottom w:val="none" w:sz="0" w:space="0" w:color="auto"/>
            <w:right w:val="none" w:sz="0" w:space="0" w:color="auto"/>
          </w:divBdr>
          <w:divsChild>
            <w:div w:id="2083872351">
              <w:marLeft w:val="0"/>
              <w:marRight w:val="0"/>
              <w:marTop w:val="0"/>
              <w:marBottom w:val="0"/>
              <w:divBdr>
                <w:top w:val="none" w:sz="0" w:space="0" w:color="auto"/>
                <w:left w:val="none" w:sz="0" w:space="0" w:color="auto"/>
                <w:bottom w:val="none" w:sz="0" w:space="0" w:color="auto"/>
                <w:right w:val="none" w:sz="0" w:space="0" w:color="auto"/>
              </w:divBdr>
              <w:divsChild>
                <w:div w:id="1908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6217">
      <w:bodyDiv w:val="1"/>
      <w:marLeft w:val="0"/>
      <w:marRight w:val="0"/>
      <w:marTop w:val="0"/>
      <w:marBottom w:val="0"/>
      <w:divBdr>
        <w:top w:val="none" w:sz="0" w:space="0" w:color="auto"/>
        <w:left w:val="none" w:sz="0" w:space="0" w:color="auto"/>
        <w:bottom w:val="none" w:sz="0" w:space="0" w:color="auto"/>
        <w:right w:val="none" w:sz="0" w:space="0" w:color="auto"/>
      </w:divBdr>
    </w:div>
    <w:div w:id="807011519">
      <w:bodyDiv w:val="1"/>
      <w:marLeft w:val="0"/>
      <w:marRight w:val="0"/>
      <w:marTop w:val="0"/>
      <w:marBottom w:val="0"/>
      <w:divBdr>
        <w:top w:val="none" w:sz="0" w:space="0" w:color="auto"/>
        <w:left w:val="none" w:sz="0" w:space="0" w:color="auto"/>
        <w:bottom w:val="none" w:sz="0" w:space="0" w:color="auto"/>
        <w:right w:val="none" w:sz="0" w:space="0" w:color="auto"/>
      </w:divBdr>
      <w:divsChild>
        <w:div w:id="1787919487">
          <w:marLeft w:val="0"/>
          <w:marRight w:val="0"/>
          <w:marTop w:val="0"/>
          <w:marBottom w:val="0"/>
          <w:divBdr>
            <w:top w:val="none" w:sz="0" w:space="0" w:color="auto"/>
            <w:left w:val="none" w:sz="0" w:space="0" w:color="auto"/>
            <w:bottom w:val="none" w:sz="0" w:space="0" w:color="auto"/>
            <w:right w:val="none" w:sz="0" w:space="0" w:color="auto"/>
          </w:divBdr>
          <w:divsChild>
            <w:div w:id="446050013">
              <w:marLeft w:val="0"/>
              <w:marRight w:val="0"/>
              <w:marTop w:val="0"/>
              <w:marBottom w:val="0"/>
              <w:divBdr>
                <w:top w:val="none" w:sz="0" w:space="0" w:color="auto"/>
                <w:left w:val="none" w:sz="0" w:space="0" w:color="auto"/>
                <w:bottom w:val="none" w:sz="0" w:space="0" w:color="auto"/>
                <w:right w:val="none" w:sz="0" w:space="0" w:color="auto"/>
              </w:divBdr>
              <w:divsChild>
                <w:div w:id="1156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6326">
      <w:bodyDiv w:val="1"/>
      <w:marLeft w:val="0"/>
      <w:marRight w:val="0"/>
      <w:marTop w:val="0"/>
      <w:marBottom w:val="0"/>
      <w:divBdr>
        <w:top w:val="none" w:sz="0" w:space="0" w:color="auto"/>
        <w:left w:val="none" w:sz="0" w:space="0" w:color="auto"/>
        <w:bottom w:val="none" w:sz="0" w:space="0" w:color="auto"/>
        <w:right w:val="none" w:sz="0" w:space="0" w:color="auto"/>
      </w:divBdr>
    </w:div>
    <w:div w:id="1033379798">
      <w:bodyDiv w:val="1"/>
      <w:marLeft w:val="0"/>
      <w:marRight w:val="0"/>
      <w:marTop w:val="0"/>
      <w:marBottom w:val="0"/>
      <w:divBdr>
        <w:top w:val="none" w:sz="0" w:space="0" w:color="auto"/>
        <w:left w:val="none" w:sz="0" w:space="0" w:color="auto"/>
        <w:bottom w:val="none" w:sz="0" w:space="0" w:color="auto"/>
        <w:right w:val="none" w:sz="0" w:space="0" w:color="auto"/>
      </w:divBdr>
    </w:div>
    <w:div w:id="1146387280">
      <w:bodyDiv w:val="1"/>
      <w:marLeft w:val="0"/>
      <w:marRight w:val="0"/>
      <w:marTop w:val="0"/>
      <w:marBottom w:val="0"/>
      <w:divBdr>
        <w:top w:val="none" w:sz="0" w:space="0" w:color="auto"/>
        <w:left w:val="none" w:sz="0" w:space="0" w:color="auto"/>
        <w:bottom w:val="none" w:sz="0" w:space="0" w:color="auto"/>
        <w:right w:val="none" w:sz="0" w:space="0" w:color="auto"/>
      </w:divBdr>
    </w:div>
    <w:div w:id="1316109204">
      <w:bodyDiv w:val="1"/>
      <w:marLeft w:val="0"/>
      <w:marRight w:val="0"/>
      <w:marTop w:val="0"/>
      <w:marBottom w:val="0"/>
      <w:divBdr>
        <w:top w:val="none" w:sz="0" w:space="0" w:color="auto"/>
        <w:left w:val="none" w:sz="0" w:space="0" w:color="auto"/>
        <w:bottom w:val="none" w:sz="0" w:space="0" w:color="auto"/>
        <w:right w:val="none" w:sz="0" w:space="0" w:color="auto"/>
      </w:divBdr>
    </w:div>
    <w:div w:id="1464346173">
      <w:bodyDiv w:val="1"/>
      <w:marLeft w:val="0"/>
      <w:marRight w:val="0"/>
      <w:marTop w:val="0"/>
      <w:marBottom w:val="0"/>
      <w:divBdr>
        <w:top w:val="none" w:sz="0" w:space="0" w:color="auto"/>
        <w:left w:val="none" w:sz="0" w:space="0" w:color="auto"/>
        <w:bottom w:val="none" w:sz="0" w:space="0" w:color="auto"/>
        <w:right w:val="none" w:sz="0" w:space="0" w:color="auto"/>
      </w:divBdr>
    </w:div>
    <w:div w:id="1545755329">
      <w:bodyDiv w:val="1"/>
      <w:marLeft w:val="0"/>
      <w:marRight w:val="0"/>
      <w:marTop w:val="0"/>
      <w:marBottom w:val="0"/>
      <w:divBdr>
        <w:top w:val="none" w:sz="0" w:space="0" w:color="auto"/>
        <w:left w:val="none" w:sz="0" w:space="0" w:color="auto"/>
        <w:bottom w:val="none" w:sz="0" w:space="0" w:color="auto"/>
        <w:right w:val="none" w:sz="0" w:space="0" w:color="auto"/>
      </w:divBdr>
      <w:divsChild>
        <w:div w:id="232005987">
          <w:marLeft w:val="0"/>
          <w:marRight w:val="0"/>
          <w:marTop w:val="0"/>
          <w:marBottom w:val="0"/>
          <w:divBdr>
            <w:top w:val="none" w:sz="0" w:space="0" w:color="auto"/>
            <w:left w:val="none" w:sz="0" w:space="0" w:color="auto"/>
            <w:bottom w:val="none" w:sz="0" w:space="0" w:color="auto"/>
            <w:right w:val="none" w:sz="0" w:space="0" w:color="auto"/>
          </w:divBdr>
          <w:divsChild>
            <w:div w:id="903612844">
              <w:marLeft w:val="0"/>
              <w:marRight w:val="0"/>
              <w:marTop w:val="0"/>
              <w:marBottom w:val="0"/>
              <w:divBdr>
                <w:top w:val="none" w:sz="0" w:space="0" w:color="auto"/>
                <w:left w:val="none" w:sz="0" w:space="0" w:color="auto"/>
                <w:bottom w:val="none" w:sz="0" w:space="0" w:color="auto"/>
                <w:right w:val="none" w:sz="0" w:space="0" w:color="auto"/>
              </w:divBdr>
              <w:divsChild>
                <w:div w:id="12738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6779">
      <w:bodyDiv w:val="1"/>
      <w:marLeft w:val="0"/>
      <w:marRight w:val="0"/>
      <w:marTop w:val="0"/>
      <w:marBottom w:val="0"/>
      <w:divBdr>
        <w:top w:val="none" w:sz="0" w:space="0" w:color="auto"/>
        <w:left w:val="none" w:sz="0" w:space="0" w:color="auto"/>
        <w:bottom w:val="none" w:sz="0" w:space="0" w:color="auto"/>
        <w:right w:val="none" w:sz="0" w:space="0" w:color="auto"/>
      </w:divBdr>
    </w:div>
    <w:div w:id="1675641653">
      <w:bodyDiv w:val="1"/>
      <w:marLeft w:val="0"/>
      <w:marRight w:val="0"/>
      <w:marTop w:val="0"/>
      <w:marBottom w:val="0"/>
      <w:divBdr>
        <w:top w:val="none" w:sz="0" w:space="0" w:color="auto"/>
        <w:left w:val="none" w:sz="0" w:space="0" w:color="auto"/>
        <w:bottom w:val="none" w:sz="0" w:space="0" w:color="auto"/>
        <w:right w:val="none" w:sz="0" w:space="0" w:color="auto"/>
      </w:divBdr>
    </w:div>
    <w:div w:id="1708722788">
      <w:bodyDiv w:val="1"/>
      <w:marLeft w:val="0"/>
      <w:marRight w:val="0"/>
      <w:marTop w:val="0"/>
      <w:marBottom w:val="0"/>
      <w:divBdr>
        <w:top w:val="none" w:sz="0" w:space="0" w:color="auto"/>
        <w:left w:val="none" w:sz="0" w:space="0" w:color="auto"/>
        <w:bottom w:val="none" w:sz="0" w:space="0" w:color="auto"/>
        <w:right w:val="none" w:sz="0" w:space="0" w:color="auto"/>
      </w:divBdr>
    </w:div>
    <w:div w:id="1887523171">
      <w:bodyDiv w:val="1"/>
      <w:marLeft w:val="0"/>
      <w:marRight w:val="0"/>
      <w:marTop w:val="0"/>
      <w:marBottom w:val="0"/>
      <w:divBdr>
        <w:top w:val="none" w:sz="0" w:space="0" w:color="auto"/>
        <w:left w:val="none" w:sz="0" w:space="0" w:color="auto"/>
        <w:bottom w:val="none" w:sz="0" w:space="0" w:color="auto"/>
        <w:right w:val="none" w:sz="0" w:space="0" w:color="auto"/>
      </w:divBdr>
    </w:div>
    <w:div w:id="1923291311">
      <w:bodyDiv w:val="1"/>
      <w:marLeft w:val="0"/>
      <w:marRight w:val="0"/>
      <w:marTop w:val="0"/>
      <w:marBottom w:val="0"/>
      <w:divBdr>
        <w:top w:val="none" w:sz="0" w:space="0" w:color="auto"/>
        <w:left w:val="none" w:sz="0" w:space="0" w:color="auto"/>
        <w:bottom w:val="none" w:sz="0" w:space="0" w:color="auto"/>
        <w:right w:val="none" w:sz="0" w:space="0" w:color="auto"/>
      </w:divBdr>
    </w:div>
    <w:div w:id="2020157015">
      <w:bodyDiv w:val="1"/>
      <w:marLeft w:val="0"/>
      <w:marRight w:val="0"/>
      <w:marTop w:val="0"/>
      <w:marBottom w:val="0"/>
      <w:divBdr>
        <w:top w:val="none" w:sz="0" w:space="0" w:color="auto"/>
        <w:left w:val="none" w:sz="0" w:space="0" w:color="auto"/>
        <w:bottom w:val="none" w:sz="0" w:space="0" w:color="auto"/>
        <w:right w:val="none" w:sz="0" w:space="0" w:color="auto"/>
      </w:divBdr>
    </w:div>
    <w:div w:id="2118324616">
      <w:bodyDiv w:val="1"/>
      <w:marLeft w:val="0"/>
      <w:marRight w:val="0"/>
      <w:marTop w:val="0"/>
      <w:marBottom w:val="0"/>
      <w:divBdr>
        <w:top w:val="none" w:sz="0" w:space="0" w:color="auto"/>
        <w:left w:val="none" w:sz="0" w:space="0" w:color="auto"/>
        <w:bottom w:val="none" w:sz="0" w:space="0" w:color="auto"/>
        <w:right w:val="none" w:sz="0" w:space="0" w:color="auto"/>
      </w:divBdr>
      <w:divsChild>
        <w:div w:id="1536113731">
          <w:marLeft w:val="0"/>
          <w:marRight w:val="0"/>
          <w:marTop w:val="0"/>
          <w:marBottom w:val="0"/>
          <w:divBdr>
            <w:top w:val="none" w:sz="0" w:space="0" w:color="auto"/>
            <w:left w:val="none" w:sz="0" w:space="0" w:color="auto"/>
            <w:bottom w:val="none" w:sz="0" w:space="0" w:color="auto"/>
            <w:right w:val="none" w:sz="0" w:space="0" w:color="auto"/>
          </w:divBdr>
          <w:divsChild>
            <w:div w:id="500656094">
              <w:marLeft w:val="0"/>
              <w:marRight w:val="0"/>
              <w:marTop w:val="0"/>
              <w:marBottom w:val="0"/>
              <w:divBdr>
                <w:top w:val="none" w:sz="0" w:space="0" w:color="auto"/>
                <w:left w:val="none" w:sz="0" w:space="0" w:color="auto"/>
                <w:bottom w:val="none" w:sz="0" w:space="0" w:color="auto"/>
                <w:right w:val="none" w:sz="0" w:space="0" w:color="auto"/>
              </w:divBdr>
              <w:divsChild>
                <w:div w:id="2759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60094">
      <w:bodyDiv w:val="1"/>
      <w:marLeft w:val="0"/>
      <w:marRight w:val="0"/>
      <w:marTop w:val="0"/>
      <w:marBottom w:val="0"/>
      <w:divBdr>
        <w:top w:val="none" w:sz="0" w:space="0" w:color="auto"/>
        <w:left w:val="none" w:sz="0" w:space="0" w:color="auto"/>
        <w:bottom w:val="none" w:sz="0" w:space="0" w:color="auto"/>
        <w:right w:val="none" w:sz="0" w:space="0" w:color="auto"/>
      </w:divBdr>
      <w:divsChild>
        <w:div w:id="378822459">
          <w:marLeft w:val="0"/>
          <w:marRight w:val="0"/>
          <w:marTop w:val="0"/>
          <w:marBottom w:val="0"/>
          <w:divBdr>
            <w:top w:val="none" w:sz="0" w:space="0" w:color="auto"/>
            <w:left w:val="none" w:sz="0" w:space="0" w:color="auto"/>
            <w:bottom w:val="none" w:sz="0" w:space="0" w:color="auto"/>
            <w:right w:val="none" w:sz="0" w:space="0" w:color="auto"/>
          </w:divBdr>
          <w:divsChild>
            <w:div w:id="680204477">
              <w:marLeft w:val="0"/>
              <w:marRight w:val="0"/>
              <w:marTop w:val="0"/>
              <w:marBottom w:val="0"/>
              <w:divBdr>
                <w:top w:val="none" w:sz="0" w:space="0" w:color="auto"/>
                <w:left w:val="none" w:sz="0" w:space="0" w:color="auto"/>
                <w:bottom w:val="none" w:sz="0" w:space="0" w:color="auto"/>
                <w:right w:val="none" w:sz="0" w:space="0" w:color="auto"/>
              </w:divBdr>
              <w:divsChild>
                <w:div w:id="21170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imeshighereducation.com/opinion/middle-aged-academics-are-greater-suicide-risk-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9118</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Ratle</dc:creator>
  <cp:keywords/>
  <dc:description/>
  <cp:lastModifiedBy>Caroline.Clarke</cp:lastModifiedBy>
  <cp:revision>2</cp:revision>
  <cp:lastPrinted>2018-10-04T10:26:00Z</cp:lastPrinted>
  <dcterms:created xsi:type="dcterms:W3CDTF">2018-10-21T20:52:00Z</dcterms:created>
  <dcterms:modified xsi:type="dcterms:W3CDTF">2018-10-21T20:52:00Z</dcterms:modified>
</cp:coreProperties>
</file>