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F4AB" w14:textId="116E478F" w:rsidR="00A74C59" w:rsidRDefault="00B52E26" w:rsidP="00D76FBB">
      <w:pPr>
        <w:pStyle w:val="NormalWeb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PRECARIOUS PRESENTS, OPEN FUTURES</w:t>
      </w:r>
    </w:p>
    <w:p w14:paraId="42F55B15" w14:textId="7CF21C9D" w:rsidR="00F35A8D" w:rsidRDefault="00F35A8D" w:rsidP="004F3900">
      <w:pPr>
        <w:pStyle w:val="NormalWeb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Being Open to Care, Being Open about Car</w:t>
      </w:r>
      <w:r w:rsidR="005B3166">
        <w:rPr>
          <w:rFonts w:ascii="Arial" w:hAnsi="Arial" w:cs="Arial"/>
          <w:b/>
          <w:bCs/>
          <w:sz w:val="22"/>
          <w:szCs w:val="22"/>
        </w:rPr>
        <w:t>e</w:t>
      </w:r>
      <w:r w:rsidR="00D71F08">
        <w:rPr>
          <w:rFonts w:ascii="Arial" w:hAnsi="Arial" w:cs="Arial"/>
          <w:b/>
          <w:bCs/>
          <w:sz w:val="22"/>
          <w:szCs w:val="22"/>
        </w:rPr>
        <w:t xml:space="preserve">: Working Motherhood under Neoliberalism </w:t>
      </w:r>
      <w:r w:rsidR="007E7EE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350F5" w14:textId="30DFC115" w:rsid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Stream Convenors:</w:t>
      </w:r>
    </w:p>
    <w:p w14:paraId="06E59708" w14:textId="77777777" w:rsid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71BDBEC1" w14:textId="5A091438" w:rsidR="008455D4" w:rsidRP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proofErr w:type="spellStart"/>
      <w:r w:rsidRPr="007E7EE4">
        <w:rPr>
          <w:rFonts w:ascii="Arial" w:hAnsi="Arial" w:cs="Arial"/>
          <w:bCs/>
          <w:sz w:val="22"/>
          <w:szCs w:val="22"/>
        </w:rPr>
        <w:t>Nkechinyelu</w:t>
      </w:r>
      <w:proofErr w:type="spellEnd"/>
      <w:r w:rsidRPr="007E7EE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E7EE4">
        <w:rPr>
          <w:rFonts w:ascii="Arial" w:hAnsi="Arial" w:cs="Arial"/>
          <w:bCs/>
          <w:sz w:val="22"/>
          <w:szCs w:val="22"/>
        </w:rPr>
        <w:t>Edeh</w:t>
      </w:r>
      <w:proofErr w:type="spellEnd"/>
      <w:r w:rsidRPr="007E7EE4">
        <w:rPr>
          <w:rFonts w:ascii="Arial" w:hAnsi="Arial" w:cs="Arial"/>
          <w:bCs/>
          <w:i/>
          <w:sz w:val="22"/>
          <w:szCs w:val="22"/>
        </w:rPr>
        <w:t>, Aberystwyth University</w:t>
      </w:r>
    </w:p>
    <w:p w14:paraId="563085CD" w14:textId="7BF4A3FB" w:rsidR="008455D4" w:rsidRP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7E7EE4">
        <w:rPr>
          <w:rFonts w:ascii="Arial" w:hAnsi="Arial" w:cs="Arial"/>
          <w:bCs/>
          <w:sz w:val="22"/>
          <w:szCs w:val="22"/>
        </w:rPr>
        <w:t>Dr Claire English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7E7EE4">
        <w:rPr>
          <w:rFonts w:ascii="Arial" w:hAnsi="Arial" w:cs="Arial"/>
          <w:bCs/>
          <w:i/>
          <w:sz w:val="22"/>
          <w:szCs w:val="22"/>
        </w:rPr>
        <w:t>Queen Mary, University of London</w:t>
      </w:r>
    </w:p>
    <w:p w14:paraId="1E89DF45" w14:textId="77777777" w:rsidR="008455D4" w:rsidRPr="007E7EE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02BFC098" w14:textId="20AFCDE9" w:rsidR="008455D4" w:rsidRP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 w:rsidRPr="007E7EE4">
        <w:rPr>
          <w:rFonts w:ascii="Arial" w:hAnsi="Arial" w:cs="Arial"/>
          <w:bCs/>
          <w:sz w:val="22"/>
          <w:szCs w:val="22"/>
        </w:rPr>
        <w:t>Dr Patrizia Kokot-Blamey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7E7EE4">
        <w:rPr>
          <w:rFonts w:ascii="Arial" w:hAnsi="Arial" w:cs="Arial"/>
          <w:bCs/>
          <w:i/>
          <w:sz w:val="22"/>
          <w:szCs w:val="22"/>
        </w:rPr>
        <w:t>Queen Mary, University of London</w:t>
      </w:r>
    </w:p>
    <w:p w14:paraId="114C4137" w14:textId="77777777" w:rsidR="008455D4" w:rsidRPr="007E7EE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70C0201F" w14:textId="62638A33" w:rsidR="008455D4" w:rsidRP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 w:rsidRPr="007E7EE4">
        <w:rPr>
          <w:rFonts w:ascii="Arial" w:hAnsi="Arial" w:cs="Arial"/>
          <w:bCs/>
          <w:sz w:val="22"/>
          <w:szCs w:val="22"/>
        </w:rPr>
        <w:t xml:space="preserve">Dr Aylin </w:t>
      </w:r>
      <w:proofErr w:type="spellStart"/>
      <w:r w:rsidRPr="007E7EE4">
        <w:rPr>
          <w:rFonts w:ascii="Arial" w:hAnsi="Arial" w:cs="Arial"/>
          <w:bCs/>
          <w:sz w:val="22"/>
          <w:szCs w:val="22"/>
        </w:rPr>
        <w:t>Kunter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E7EE4">
        <w:rPr>
          <w:rFonts w:ascii="Arial" w:hAnsi="Arial" w:cs="Arial"/>
          <w:bCs/>
          <w:i/>
          <w:sz w:val="22"/>
          <w:szCs w:val="22"/>
        </w:rPr>
        <w:t xml:space="preserve"> Middlesex University</w:t>
      </w:r>
    </w:p>
    <w:p w14:paraId="159D2B04" w14:textId="77777777" w:rsidR="008455D4" w:rsidRPr="007E7EE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3508F7A2" w14:textId="467CB4F0" w:rsidR="00E54281" w:rsidRDefault="00E54281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Sarah Marks, </w:t>
      </w:r>
      <w:r w:rsidRPr="00E54281">
        <w:rPr>
          <w:rFonts w:ascii="Arial" w:hAnsi="Arial" w:cs="Arial"/>
          <w:bCs/>
          <w:i/>
          <w:sz w:val="22"/>
          <w:szCs w:val="22"/>
        </w:rPr>
        <w:t>Queen Mary, University of London</w:t>
      </w:r>
    </w:p>
    <w:p w14:paraId="052DADF6" w14:textId="77777777" w:rsidR="00E54281" w:rsidRDefault="00E54281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656F84B8" w14:textId="3410D7A5" w:rsid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i/>
          <w:sz w:val="22"/>
          <w:szCs w:val="22"/>
        </w:rPr>
      </w:pPr>
      <w:r w:rsidRPr="007E7EE4">
        <w:rPr>
          <w:rFonts w:ascii="Arial" w:hAnsi="Arial" w:cs="Arial"/>
          <w:bCs/>
          <w:sz w:val="22"/>
          <w:szCs w:val="22"/>
        </w:rPr>
        <w:t>Sara Masoud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7E7EE4">
        <w:rPr>
          <w:rFonts w:ascii="Arial" w:hAnsi="Arial" w:cs="Arial"/>
          <w:bCs/>
          <w:i/>
          <w:sz w:val="22"/>
          <w:szCs w:val="22"/>
        </w:rPr>
        <w:t>University of Reading</w:t>
      </w:r>
    </w:p>
    <w:p w14:paraId="137B2031" w14:textId="393640B7" w:rsidR="008455D4" w:rsidRDefault="008455D4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715D8B0A" w14:textId="53D7EE4E" w:rsidR="00E54281" w:rsidRDefault="00E54281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Liz-</w:t>
      </w:r>
      <w:proofErr w:type="spellStart"/>
      <w:r>
        <w:rPr>
          <w:rFonts w:ascii="Arial" w:hAnsi="Arial" w:cs="Arial"/>
          <w:bCs/>
          <w:sz w:val="22"/>
          <w:szCs w:val="22"/>
        </w:rPr>
        <w:t>mari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Welman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bookmarkStart w:id="0" w:name="_GoBack"/>
      <w:r w:rsidRPr="00E54281">
        <w:rPr>
          <w:rFonts w:ascii="Arial" w:hAnsi="Arial" w:cs="Arial"/>
          <w:bCs/>
          <w:i/>
          <w:sz w:val="22"/>
          <w:szCs w:val="22"/>
        </w:rPr>
        <w:t>University of Reading</w:t>
      </w:r>
      <w:bookmarkEnd w:id="0"/>
    </w:p>
    <w:p w14:paraId="0F974E06" w14:textId="3A98E8EA" w:rsidR="00E54281" w:rsidRDefault="00E54281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172C1D58" w14:textId="77777777" w:rsidR="00E54281" w:rsidRPr="008455D4" w:rsidRDefault="00E54281" w:rsidP="008455D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  <w:sz w:val="22"/>
          <w:szCs w:val="22"/>
        </w:rPr>
      </w:pPr>
    </w:p>
    <w:p w14:paraId="23757D42" w14:textId="189116DE" w:rsidR="008C4000" w:rsidRPr="008C4000" w:rsidRDefault="007E445E" w:rsidP="00710C92">
      <w:pPr>
        <w:rPr>
          <w:rFonts w:ascii="Times New Roman" w:eastAsia="Times New Roman" w:hAnsi="Times New Roman" w:cs="Times New Roman"/>
          <w:lang w:eastAsia="zh-CN"/>
        </w:rPr>
      </w:pPr>
      <w:r>
        <w:t xml:space="preserve">Adrienne Rich </w:t>
      </w:r>
      <w:r w:rsidR="00681B46">
        <w:t>(1976) is credited with the theoretical distinction between motherhood as a patriarchal institution and mothering as experience and practice. O’Reilly (2016) notes that this was an impo</w:t>
      </w:r>
      <w:r w:rsidR="00681B46" w:rsidRPr="0005412E">
        <w:t>rtant breakthrough as it allows us to both critique motherhood “as defi</w:t>
      </w:r>
      <w:r w:rsidR="00681B46" w:rsidRPr="00936471">
        <w:t xml:space="preserve">ned and restricted under patriarchy” (Rich, 1976: 14) while simultaneously recognising the value of mothering and the ways it can be a “site of empowerment” for women (O’Reilly, 2016: 20). </w:t>
      </w:r>
      <w:r w:rsidR="008C4000" w:rsidRPr="0005412E">
        <w:t>The</w:t>
      </w:r>
      <w:r w:rsidR="00AD50E9" w:rsidRPr="0005412E">
        <w:t xml:space="preserve"> role of neoliberal motherhood (</w:t>
      </w:r>
      <w:proofErr w:type="spellStart"/>
      <w:r w:rsidR="00AD50E9" w:rsidRPr="0005412E">
        <w:t>Rottenberg</w:t>
      </w:r>
      <w:proofErr w:type="spellEnd"/>
      <w:r w:rsidR="00AD50E9" w:rsidRPr="0005412E">
        <w:t xml:space="preserve"> 2018) and the associated</w:t>
      </w:r>
      <w:r w:rsidR="008C4000" w:rsidRPr="0005412E">
        <w:t xml:space="preserve"> pressure to be a mother who has it all, a super mum, </w:t>
      </w:r>
      <w:r w:rsidR="00AD50E9" w:rsidRPr="0005412E">
        <w:t xml:space="preserve">a mother who knows how </w:t>
      </w:r>
      <w:r w:rsidR="008C4000" w:rsidRPr="0005412E">
        <w:t xml:space="preserve">to </w:t>
      </w:r>
      <w:r w:rsidR="00AD50E9" w:rsidRPr="0005412E">
        <w:t>‘</w:t>
      </w:r>
      <w:r w:rsidR="008C4000" w:rsidRPr="0005412E">
        <w:t>lean in</w:t>
      </w:r>
      <w:r w:rsidR="00AD50E9" w:rsidRPr="0005412E">
        <w:t>’</w:t>
      </w:r>
      <w:r w:rsidR="008C4000" w:rsidRPr="0005412E">
        <w:t xml:space="preserve"> (Sandberg, 2013)</w:t>
      </w:r>
      <w:r w:rsidR="00AD50E9" w:rsidRPr="0005412E">
        <w:t>,</w:t>
      </w:r>
      <w:r w:rsidR="008C4000" w:rsidRPr="0005412E">
        <w:t xml:space="preserve"> to be both present and at home as well as active in our workplaces and constantly available is not only draining but simply impossible. </w:t>
      </w:r>
      <w:r w:rsidR="00A159F1" w:rsidRPr="0005412E">
        <w:t xml:space="preserve">For middle-class </w:t>
      </w:r>
      <w:r w:rsidR="00DE2998" w:rsidRPr="0005412E">
        <w:t>and working-</w:t>
      </w:r>
      <w:r w:rsidR="00A159F1" w:rsidRPr="0005412E">
        <w:t>class mothers alike, t</w:t>
      </w:r>
      <w:r w:rsidR="008C4000" w:rsidRPr="0005412E">
        <w:t xml:space="preserve">he joys of the </w:t>
      </w:r>
      <w:proofErr w:type="spellStart"/>
      <w:r w:rsidR="008C4000" w:rsidRPr="0005412E">
        <w:t>micropolitics</w:t>
      </w:r>
      <w:proofErr w:type="spellEnd"/>
      <w:r w:rsidR="008C4000" w:rsidRPr="0005412E">
        <w:t xml:space="preserve"> of care are diminished by the ever-increasing number of balls that must be juggled in order to ‘get it right’. Corporations attempt to mediate this sense of impossibility by convincing us that </w:t>
      </w:r>
      <w:r w:rsidR="00710C92" w:rsidRPr="0005412E">
        <w:t>reproductive ‘techno-</w:t>
      </w:r>
      <w:r w:rsidR="008C4000" w:rsidRPr="0005412E">
        <w:t>freedoms</w:t>
      </w:r>
      <w:r w:rsidR="00710C92" w:rsidRPr="0005412E">
        <w:t>’</w:t>
      </w:r>
      <w:r w:rsidR="008C4000" w:rsidRPr="0005412E">
        <w:t xml:space="preserve"> </w:t>
      </w:r>
      <w:r w:rsidR="008C4000" w:rsidRPr="00D76FBB">
        <w:rPr>
          <w:rFonts w:eastAsia="Times New Roman" w:cs="Times New Roman"/>
          <w:lang w:eastAsia="zh-CN"/>
        </w:rPr>
        <w:t xml:space="preserve">framed as </w:t>
      </w:r>
      <w:r w:rsidR="00710C92" w:rsidRPr="00D76FBB">
        <w:rPr>
          <w:rFonts w:eastAsia="Times New Roman" w:cs="Times New Roman"/>
          <w:lang w:eastAsia="zh-CN"/>
        </w:rPr>
        <w:t>‘</w:t>
      </w:r>
      <w:r w:rsidR="008C4000" w:rsidRPr="00D76FBB">
        <w:rPr>
          <w:rFonts w:eastAsia="Times New Roman" w:cs="Times New Roman"/>
          <w:lang w:eastAsia="zh-CN"/>
        </w:rPr>
        <w:t>inspired by feminism</w:t>
      </w:r>
      <w:r w:rsidR="00710C92" w:rsidRPr="00D76FBB">
        <w:rPr>
          <w:rFonts w:eastAsia="Times New Roman" w:cs="Times New Roman"/>
          <w:lang w:eastAsia="zh-CN"/>
        </w:rPr>
        <w:t>’</w:t>
      </w:r>
      <w:r w:rsidR="008C4000" w:rsidRPr="00D76FBB">
        <w:rPr>
          <w:rFonts w:eastAsia="Times New Roman" w:cs="Times New Roman"/>
          <w:lang w:eastAsia="zh-CN"/>
        </w:rPr>
        <w:t xml:space="preserve"> such as egg-freezing technologies could potentially render talk of women’s biological clock anachronistic</w:t>
      </w:r>
      <w:r w:rsidR="00710C92" w:rsidRPr="00D76FBB">
        <w:rPr>
          <w:rFonts w:eastAsia="Times New Roman" w:cs="Times New Roman"/>
          <w:lang w:eastAsia="zh-CN"/>
        </w:rPr>
        <w:t>…</w:t>
      </w:r>
      <w:r w:rsidR="008C4000" w:rsidRPr="00D76FBB">
        <w:rPr>
          <w:rFonts w:eastAsia="Times New Roman" w:cs="Times New Roman"/>
          <w:lang w:eastAsia="zh-CN"/>
        </w:rPr>
        <w:t xml:space="preserve"> but should delaying parenthood in favour of putting in more hours at the office really be considered part of feminism’s emancipatory legacy?</w:t>
      </w:r>
      <w:r w:rsidR="00DE2998" w:rsidRPr="00D76FBB">
        <w:rPr>
          <w:rFonts w:eastAsia="Times New Roman" w:cs="Times New Roman"/>
          <w:lang w:eastAsia="zh-CN"/>
        </w:rPr>
        <w:t xml:space="preserve"> Should maintaining a model of care that relies upon </w:t>
      </w:r>
      <w:r w:rsidR="00354F9D" w:rsidRPr="00D76FBB">
        <w:rPr>
          <w:rFonts w:eastAsia="Times New Roman" w:cs="Times New Roman"/>
          <w:lang w:eastAsia="zh-CN"/>
        </w:rPr>
        <w:t xml:space="preserve">the </w:t>
      </w:r>
      <w:r w:rsidR="00971517" w:rsidRPr="00D76FBB">
        <w:rPr>
          <w:rFonts w:eastAsia="Times New Roman" w:cs="Times New Roman"/>
          <w:lang w:eastAsia="zh-CN"/>
        </w:rPr>
        <w:t>labour of poorer racialized women working in childcare centres</w:t>
      </w:r>
      <w:r w:rsidR="0005412E" w:rsidRPr="00D76FBB">
        <w:rPr>
          <w:rFonts w:eastAsia="Times New Roman" w:cs="Times New Roman"/>
          <w:lang w:eastAsia="zh-CN"/>
        </w:rPr>
        <w:t xml:space="preserve"> and as childminders really be the linchpin of career-success for middle class women?</w:t>
      </w:r>
    </w:p>
    <w:p w14:paraId="5148787D" w14:textId="77372F83" w:rsidR="00681B46" w:rsidRDefault="00681B46" w:rsidP="008C4000"/>
    <w:p w14:paraId="2ED9AC37" w14:textId="163D64DA" w:rsidR="0019675E" w:rsidRPr="00D76FBB" w:rsidRDefault="00681B46">
      <w:pPr>
        <w:rPr>
          <w:rFonts w:ascii="Times New Roman" w:eastAsia="Times New Roman" w:hAnsi="Times New Roman" w:cs="Times New Roman"/>
          <w:lang w:eastAsia="zh-CN"/>
        </w:rPr>
      </w:pPr>
      <w:r>
        <w:t xml:space="preserve">From an </w:t>
      </w:r>
      <w:r w:rsidRPr="00931A52">
        <w:rPr>
          <w:i/>
        </w:rPr>
        <w:t>Organisation and Management Studies</w:t>
      </w:r>
      <w:r>
        <w:t xml:space="preserve"> perspective, much of the existing literature focuses on critiquing motherhood as institution and unveiling the ways in which </w:t>
      </w:r>
      <w:r w:rsidR="00932209">
        <w:t xml:space="preserve">mothers are </w:t>
      </w:r>
      <w:r w:rsidR="00DF343F">
        <w:t>side-lined</w:t>
      </w:r>
      <w:r w:rsidR="00932209">
        <w:t xml:space="preserve"> and </w:t>
      </w:r>
      <w:r w:rsidR="009D2C6B">
        <w:t>‘</w:t>
      </w:r>
      <w:r w:rsidR="00932209">
        <w:t>mommy</w:t>
      </w:r>
      <w:r w:rsidR="009D2C6B">
        <w:t>-</w:t>
      </w:r>
      <w:r w:rsidR="00932209">
        <w:t>tracked</w:t>
      </w:r>
      <w:r w:rsidR="009D2C6B">
        <w:t>’</w:t>
      </w:r>
      <w:r w:rsidR="00932209">
        <w:t xml:space="preserve"> as well as</w:t>
      </w:r>
      <w:r w:rsidR="00DF343F">
        <w:t xml:space="preserve"> being subjected to</w:t>
      </w:r>
      <w:r w:rsidR="0019675E">
        <w:t xml:space="preserve"> a </w:t>
      </w:r>
      <w:r w:rsidR="00932209">
        <w:t xml:space="preserve">substantial motherhood wage penalty, which, in fact, makes up </w:t>
      </w:r>
      <w:r w:rsidR="00455345">
        <w:t>most</w:t>
      </w:r>
      <w:r w:rsidR="00932209">
        <w:t xml:space="preserve"> women’s</w:t>
      </w:r>
      <w:r w:rsidR="00DF343F">
        <w:t xml:space="preserve"> wage gap (Jensen, 2014</w:t>
      </w:r>
      <w:r w:rsidR="00932209">
        <w:t>; O’Reilly, 2016</w:t>
      </w:r>
      <w:r w:rsidR="00A745BF">
        <w:t xml:space="preserve">, </w:t>
      </w:r>
      <w:proofErr w:type="spellStart"/>
      <w:r w:rsidR="00A745BF">
        <w:t>Perrons</w:t>
      </w:r>
      <w:proofErr w:type="spellEnd"/>
      <w:r w:rsidR="00B24125">
        <w:t xml:space="preserve">, </w:t>
      </w:r>
      <w:proofErr w:type="gramStart"/>
      <w:r w:rsidR="00B24125">
        <w:t>2016</w:t>
      </w:r>
      <w:r w:rsidR="00A745BF">
        <w:t xml:space="preserve"> </w:t>
      </w:r>
      <w:r w:rsidR="00932209">
        <w:t>)</w:t>
      </w:r>
      <w:proofErr w:type="gramEnd"/>
      <w:r w:rsidR="00932209">
        <w:t xml:space="preserve">. </w:t>
      </w:r>
      <w:r w:rsidR="0019675E">
        <w:t xml:space="preserve">Yet women’s experiences of mothering as a site of empowerment </w:t>
      </w:r>
      <w:r w:rsidR="00710C92">
        <w:t>are</w:t>
      </w:r>
      <w:r w:rsidR="0019675E">
        <w:t xml:space="preserve"> often hidden and silenced (O’Reilly, 2016) and a prominent strategy to cope with the discrimination mothers experience, is to</w:t>
      </w:r>
      <w:r w:rsidR="00DF343F">
        <w:t xml:space="preserve"> enable us to</w:t>
      </w:r>
      <w:r w:rsidR="0019675E">
        <w:t xml:space="preserve"> hide our status as mothers</w:t>
      </w:r>
      <w:r w:rsidR="00710C92">
        <w:t>. I</w:t>
      </w:r>
      <w:r w:rsidR="00E6638B">
        <w:t xml:space="preserve">n the university </w:t>
      </w:r>
      <w:r w:rsidR="00710C92">
        <w:t>we find that</w:t>
      </w:r>
      <w:r w:rsidR="0019675E">
        <w:t xml:space="preserve"> by making policies </w:t>
      </w:r>
      <w:r w:rsidR="00710C92">
        <w:t>to promote</w:t>
      </w:r>
      <w:r w:rsidR="0019675E">
        <w:t xml:space="preserve"> work-life balance or </w:t>
      </w:r>
      <w:r w:rsidR="00710C92">
        <w:t>‘</w:t>
      </w:r>
      <w:r w:rsidR="0019675E">
        <w:t>request for flexible working policies</w:t>
      </w:r>
      <w:r w:rsidR="00710C92">
        <w:t>’</w:t>
      </w:r>
      <w:r w:rsidR="0019675E">
        <w:t xml:space="preserve"> available to anyone without having to give any reason as to why </w:t>
      </w:r>
      <w:r w:rsidR="0019675E">
        <w:lastRenderedPageBreak/>
        <w:t>we are making a request</w:t>
      </w:r>
      <w:r w:rsidR="00710C92">
        <w:t>, we render</w:t>
      </w:r>
      <w:r w:rsidR="00870BAF">
        <w:t xml:space="preserve"> their refusal as ‘neutral’ and based on each ‘business case’ rather than </w:t>
      </w:r>
      <w:r w:rsidR="00E6638B">
        <w:t>acknowledging that workers with care responsibilities are more likely to need flexible working arrang</w:t>
      </w:r>
      <w:r w:rsidR="00DF3EA2">
        <w:t>e</w:t>
      </w:r>
      <w:r w:rsidR="00E6638B">
        <w:t>ments</w:t>
      </w:r>
      <w:r w:rsidR="0019675E">
        <w:t xml:space="preserve">. </w:t>
      </w:r>
    </w:p>
    <w:p w14:paraId="5FD3E29F" w14:textId="77777777" w:rsidR="0019675E" w:rsidRDefault="0019675E" w:rsidP="00A74C59"/>
    <w:p w14:paraId="1CB728C3" w14:textId="5D615F99" w:rsidR="0019675E" w:rsidRDefault="0019675E" w:rsidP="00A74C59">
      <w:r>
        <w:t xml:space="preserve">But </w:t>
      </w:r>
      <w:r w:rsidR="00DF343F">
        <w:t>to what extent is this strategy denying the centrality of care (</w:t>
      </w:r>
      <w:proofErr w:type="spellStart"/>
      <w:r w:rsidR="00DF343F">
        <w:t>Bueskens</w:t>
      </w:r>
      <w:proofErr w:type="spellEnd"/>
      <w:r w:rsidR="00DF343F">
        <w:t>, 2016) and</w:t>
      </w:r>
      <w:r>
        <w:t xml:space="preserve"> what is lost when we hide our status </w:t>
      </w:r>
      <w:r w:rsidR="00DF343F">
        <w:t xml:space="preserve">and experience </w:t>
      </w:r>
      <w:r>
        <w:t>as mothers</w:t>
      </w:r>
      <w:r w:rsidR="00DF343F">
        <w:t xml:space="preserve">? </w:t>
      </w:r>
    </w:p>
    <w:p w14:paraId="142DFC2F" w14:textId="77777777" w:rsidR="00DF343F" w:rsidRDefault="00DF343F" w:rsidP="00A74C59"/>
    <w:p w14:paraId="4E813B4C" w14:textId="54A4FBD6" w:rsidR="0019675E" w:rsidRDefault="0019675E" w:rsidP="00A74C59">
      <w:r>
        <w:t>O’Reilly proposes a matricentric feminism</w:t>
      </w:r>
      <w:r w:rsidR="007E7EE4">
        <w:t>,</w:t>
      </w:r>
      <w:r>
        <w:t xml:space="preserve"> a feminism </w:t>
      </w:r>
      <w:r w:rsidR="00DF343F">
        <w:t>which focuses on</w:t>
      </w:r>
      <w:r w:rsidR="00640AAE">
        <w:t xml:space="preserve"> all</w:t>
      </w:r>
      <w:r w:rsidR="00D76FBB">
        <w:t xml:space="preserve"> those who carry out </w:t>
      </w:r>
      <w:r w:rsidR="007E7EE4">
        <w:t>mother work</w:t>
      </w:r>
      <w:r w:rsidR="00D76FBB">
        <w:t xml:space="preserve"> </w:t>
      </w:r>
      <w:r w:rsidR="007E7EE4">
        <w:t xml:space="preserve">- </w:t>
      </w:r>
      <w:r w:rsidR="0095762B">
        <w:t xml:space="preserve">who may have come to maternity in a variety of ways </w:t>
      </w:r>
      <w:r w:rsidR="007E7EE4">
        <w:t xml:space="preserve">- </w:t>
      </w:r>
      <w:r w:rsidR="00DF343F">
        <w:t xml:space="preserve">and </w:t>
      </w:r>
      <w:r>
        <w:t xml:space="preserve">which acknowledges that </w:t>
      </w:r>
      <w:r w:rsidR="00DF343F">
        <w:t>becoming a mother is often an important turning point in women’s lives</w:t>
      </w:r>
      <w:r w:rsidR="00710C92">
        <w:t>, because care- and our relationship to it- is transformational</w:t>
      </w:r>
      <w:r w:rsidR="00DF343F">
        <w:t>.</w:t>
      </w:r>
      <w:r w:rsidR="00710C92">
        <w:t xml:space="preserve"> </w:t>
      </w:r>
      <w:r w:rsidR="00DF343F">
        <w:t xml:space="preserve"> </w:t>
      </w:r>
    </w:p>
    <w:p w14:paraId="28439183" w14:textId="77777777" w:rsidR="00DF343F" w:rsidRDefault="00DF343F" w:rsidP="00A74C59"/>
    <w:p w14:paraId="43321193" w14:textId="532E51DC" w:rsidR="00DF343F" w:rsidRDefault="00DF343F" w:rsidP="00710C92">
      <w:r>
        <w:t xml:space="preserve">In this stream we </w:t>
      </w:r>
      <w:r w:rsidR="00931A52">
        <w:t>seek</w:t>
      </w:r>
      <w:r>
        <w:t xml:space="preserve"> to think </w:t>
      </w:r>
      <w:r w:rsidR="00DF3EA2">
        <w:t xml:space="preserve">about ways towards </w:t>
      </w:r>
      <w:r w:rsidR="00710C92">
        <w:t xml:space="preserve">developing an openness towards </w:t>
      </w:r>
      <w:r w:rsidR="00D76FBB">
        <w:t xml:space="preserve">maternity </w:t>
      </w:r>
      <w:r>
        <w:t xml:space="preserve">from a matricentric feminist perspective and ask questions such as, but not </w:t>
      </w:r>
      <w:r w:rsidR="007E7EE4">
        <w:t>restricted</w:t>
      </w:r>
      <w:r w:rsidR="00931A52">
        <w:t>,</w:t>
      </w:r>
      <w:r w:rsidR="007E7EE4">
        <w:t xml:space="preserve"> to</w:t>
      </w:r>
      <w:r>
        <w:t xml:space="preserve">: </w:t>
      </w:r>
    </w:p>
    <w:p w14:paraId="72D91D13" w14:textId="77777777" w:rsidR="00DF343F" w:rsidRDefault="00DF343F" w:rsidP="00A74C59"/>
    <w:p w14:paraId="3DC8C454" w14:textId="21467D05" w:rsidR="00DF343F" w:rsidRPr="00455345" w:rsidRDefault="00DF343F" w:rsidP="00DF343F">
      <w:pPr>
        <w:pStyle w:val="ListParagraph"/>
        <w:numPr>
          <w:ilvl w:val="0"/>
          <w:numId w:val="2"/>
        </w:numPr>
      </w:pPr>
      <w:r>
        <w:t xml:space="preserve">What might be gained from being open about </w:t>
      </w:r>
      <w:r w:rsidR="00D76FBB">
        <w:t>being a</w:t>
      </w:r>
      <w:r>
        <w:t xml:space="preserve"> mother at work? </w:t>
      </w:r>
      <w:r w:rsidR="009B0BFE">
        <w:t xml:space="preserve">What might be lost? </w:t>
      </w:r>
    </w:p>
    <w:p w14:paraId="4CE68380" w14:textId="77777777" w:rsidR="00455345" w:rsidRDefault="00455345" w:rsidP="00455345">
      <w:pPr>
        <w:pStyle w:val="ListParagraph"/>
      </w:pPr>
    </w:p>
    <w:p w14:paraId="66B2FF43" w14:textId="2AC2F673" w:rsidR="00936471" w:rsidRDefault="00936471" w:rsidP="00DF343F">
      <w:pPr>
        <w:pStyle w:val="ListParagraph"/>
        <w:numPr>
          <w:ilvl w:val="0"/>
          <w:numId w:val="2"/>
        </w:numPr>
      </w:pPr>
      <w:r>
        <w:t xml:space="preserve">What would a feminist model of child-rearing look like? What </w:t>
      </w:r>
      <w:r w:rsidR="007E7EE4">
        <w:t xml:space="preserve">changes </w:t>
      </w:r>
      <w:r>
        <w:t xml:space="preserve">would this </w:t>
      </w:r>
      <w:r w:rsidR="007E7EE4">
        <w:t>necessitate in</w:t>
      </w:r>
      <w:r>
        <w:t xml:space="preserve"> the institutions we work in?</w:t>
      </w:r>
    </w:p>
    <w:p w14:paraId="1A1A293D" w14:textId="77777777" w:rsidR="00936471" w:rsidRDefault="00936471" w:rsidP="0095762B"/>
    <w:p w14:paraId="3B9B38B6" w14:textId="69C088D9" w:rsidR="00936471" w:rsidRDefault="00936471" w:rsidP="00DF343F">
      <w:pPr>
        <w:pStyle w:val="ListParagraph"/>
        <w:numPr>
          <w:ilvl w:val="0"/>
          <w:numId w:val="2"/>
        </w:numPr>
      </w:pPr>
      <w:r>
        <w:t xml:space="preserve">What would it mean to resurrect the 70s demand for wages for housework as part of the considerations for a Universal Basic Income? What might </w:t>
      </w:r>
      <w:proofErr w:type="gramStart"/>
      <w:r>
        <w:t>monetising</w:t>
      </w:r>
      <w:proofErr w:type="gramEnd"/>
      <w:r>
        <w:t xml:space="preserve"> our relationship with our children do to ‘care’?</w:t>
      </w:r>
    </w:p>
    <w:p w14:paraId="4741F8B6" w14:textId="77777777" w:rsidR="00DF343F" w:rsidRDefault="00DF343F" w:rsidP="00DF343F"/>
    <w:p w14:paraId="123B3F3B" w14:textId="6786A916" w:rsidR="00D76FBB" w:rsidRDefault="00D76FBB" w:rsidP="00455345">
      <w:pPr>
        <w:pStyle w:val="ListParagraph"/>
        <w:numPr>
          <w:ilvl w:val="0"/>
          <w:numId w:val="2"/>
        </w:numPr>
      </w:pPr>
      <w:r>
        <w:t xml:space="preserve">What is it about maternity that is transformational and how can we acknowledge and capture the ordinary joys and challenges of working </w:t>
      </w:r>
      <w:r w:rsidR="0095762B">
        <w:t>while carrying out mother</w:t>
      </w:r>
      <w:r w:rsidR="007E7EE4">
        <w:t xml:space="preserve"> </w:t>
      </w:r>
      <w:r w:rsidR="0095762B">
        <w:t xml:space="preserve">work? </w:t>
      </w:r>
      <w:r>
        <w:t xml:space="preserve"> </w:t>
      </w:r>
    </w:p>
    <w:p w14:paraId="6E9287CF" w14:textId="77777777" w:rsidR="0095762B" w:rsidRDefault="0095762B" w:rsidP="0095762B">
      <w:pPr>
        <w:pStyle w:val="ListParagraph"/>
      </w:pPr>
    </w:p>
    <w:p w14:paraId="38855820" w14:textId="473FDB5E" w:rsidR="0095762B" w:rsidRDefault="0095762B" w:rsidP="00455345">
      <w:pPr>
        <w:pStyle w:val="ListParagraph"/>
        <w:numPr>
          <w:ilvl w:val="0"/>
          <w:numId w:val="2"/>
        </w:numPr>
      </w:pPr>
      <w:r>
        <w:t xml:space="preserve">What is at stake when we embrace reproductive ‘techno-freedoms’ </w:t>
      </w:r>
      <w:r w:rsidR="007E7EE4">
        <w:t>and how do women experience</w:t>
      </w:r>
      <w:r w:rsidR="00194D0A">
        <w:t xml:space="preserve"> the ways in which corporations involve themselves in our reproductive capacity? </w:t>
      </w:r>
    </w:p>
    <w:p w14:paraId="515CD301" w14:textId="77777777" w:rsidR="00B52E26" w:rsidRDefault="00B52E26" w:rsidP="00931A52">
      <w:pPr>
        <w:pStyle w:val="ListParagraph"/>
      </w:pPr>
    </w:p>
    <w:p w14:paraId="11B1A1D6" w14:textId="77777777" w:rsidR="00194D0A" w:rsidRPr="004F3900" w:rsidRDefault="00194D0A" w:rsidP="00931A52">
      <w:pPr>
        <w:pStyle w:val="ListParagraph"/>
      </w:pPr>
    </w:p>
    <w:p w14:paraId="26392723" w14:textId="75AACACA" w:rsidR="004F3900" w:rsidRPr="004F3900" w:rsidRDefault="004F3900" w:rsidP="004F3900">
      <w:pPr>
        <w:rPr>
          <w:rFonts w:eastAsia="Times New Roman" w:cs="Times New Roman"/>
          <w:lang w:eastAsia="zh-CN"/>
        </w:rPr>
      </w:pPr>
      <w:r w:rsidRPr="004F3900">
        <w:rPr>
          <w:rFonts w:eastAsia="Times New Roman" w:cs="Tahoma"/>
          <w:color w:val="212121"/>
          <w:shd w:val="clear" w:color="auto" w:fill="FFFFFF"/>
          <w:lang w:eastAsia="zh-CN"/>
        </w:rPr>
        <w:t xml:space="preserve">Please submit a </w:t>
      </w:r>
      <w:proofErr w:type="gramStart"/>
      <w:r w:rsidRPr="004F3900">
        <w:rPr>
          <w:rFonts w:eastAsia="Times New Roman" w:cs="Tahoma"/>
          <w:color w:val="212121"/>
          <w:shd w:val="clear" w:color="auto" w:fill="FFFFFF"/>
          <w:lang w:eastAsia="zh-CN"/>
        </w:rPr>
        <w:t>500 word</w:t>
      </w:r>
      <w:proofErr w:type="gramEnd"/>
      <w:r w:rsidRPr="004F3900">
        <w:rPr>
          <w:rFonts w:eastAsia="Times New Roman" w:cs="Tahoma"/>
          <w:color w:val="212121"/>
          <w:shd w:val="clear" w:color="auto" w:fill="FFFFFF"/>
          <w:lang w:eastAsia="zh-CN"/>
        </w:rPr>
        <w:t xml:space="preserve"> abstract (excluding references, one page, Word document NOT PDF, single spaced, no header, footers or track changes) together with your contact information to changingmotherhood2019@gmail.com. The deadline for submission of abstracts is January 31st 2019, and we will notify you of our decision by the end of February.</w:t>
      </w:r>
      <w:r w:rsidRPr="004F3900">
        <w:rPr>
          <w:rFonts w:eastAsia="Times New Roman" w:cs="Times New Roman"/>
          <w:lang w:eastAsia="zh-CN"/>
        </w:rPr>
        <w:t xml:space="preserve"> We look forward to hearing from you- </w:t>
      </w:r>
      <w:proofErr w:type="spellStart"/>
      <w:r w:rsidRPr="004F3900">
        <w:rPr>
          <w:rFonts w:cs="Arial"/>
          <w:bCs/>
        </w:rPr>
        <w:t>Nkechinyelu</w:t>
      </w:r>
      <w:proofErr w:type="spellEnd"/>
      <w:r w:rsidRPr="004F3900">
        <w:rPr>
          <w:rFonts w:cs="Arial"/>
          <w:bCs/>
        </w:rPr>
        <w:t xml:space="preserve"> </w:t>
      </w:r>
      <w:proofErr w:type="spellStart"/>
      <w:r w:rsidRPr="004F3900">
        <w:rPr>
          <w:rFonts w:cs="Arial"/>
          <w:bCs/>
        </w:rPr>
        <w:t>Edeh</w:t>
      </w:r>
      <w:proofErr w:type="spellEnd"/>
      <w:r w:rsidRPr="004F3900">
        <w:rPr>
          <w:rFonts w:cs="Arial"/>
          <w:bCs/>
        </w:rPr>
        <w:t xml:space="preserve">, Claire English, Patrizia Kokot-Blamey, Aylin </w:t>
      </w:r>
      <w:proofErr w:type="spellStart"/>
      <w:r w:rsidRPr="004F3900">
        <w:rPr>
          <w:rFonts w:cs="Arial"/>
          <w:bCs/>
        </w:rPr>
        <w:t>Kunter</w:t>
      </w:r>
      <w:proofErr w:type="spellEnd"/>
      <w:r w:rsidRPr="004F3900">
        <w:rPr>
          <w:rFonts w:cs="Arial"/>
          <w:bCs/>
        </w:rPr>
        <w:t>, and Sara Masoud</w:t>
      </w:r>
      <w:r>
        <w:rPr>
          <w:rFonts w:cs="Arial"/>
          <w:bCs/>
        </w:rPr>
        <w:t>.</w:t>
      </w:r>
    </w:p>
    <w:p w14:paraId="0139970D" w14:textId="3EA39FE0" w:rsidR="004F3900" w:rsidRDefault="004F3900" w:rsidP="004F3900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649211E1" w14:textId="658A2EFD" w:rsidR="004F3900" w:rsidRDefault="004F3900" w:rsidP="004F3900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3A512D71" w14:textId="297E1255" w:rsidR="004F3900" w:rsidRDefault="004F3900" w:rsidP="004F3900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69CFC1A1" w14:textId="6A50D6E6" w:rsidR="004F3900" w:rsidRDefault="004F3900" w:rsidP="004F3900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669A45F6" w14:textId="77777777" w:rsidR="00194D0A" w:rsidRDefault="00194D0A" w:rsidP="00836B44"/>
    <w:sectPr w:rsidR="00194D0A" w:rsidSect="00CF14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ED9"/>
    <w:multiLevelType w:val="hybridMultilevel"/>
    <w:tmpl w:val="0E064086"/>
    <w:lvl w:ilvl="0" w:tplc="F654AE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6CE"/>
    <w:multiLevelType w:val="hybridMultilevel"/>
    <w:tmpl w:val="0F2A0AAA"/>
    <w:lvl w:ilvl="0" w:tplc="A866F1F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26"/>
    <w:rsid w:val="00026FA2"/>
    <w:rsid w:val="0005412E"/>
    <w:rsid w:val="000C23CE"/>
    <w:rsid w:val="00194D0A"/>
    <w:rsid w:val="0019675E"/>
    <w:rsid w:val="00213C77"/>
    <w:rsid w:val="002A1363"/>
    <w:rsid w:val="002C514B"/>
    <w:rsid w:val="00324E57"/>
    <w:rsid w:val="00354F9D"/>
    <w:rsid w:val="00455345"/>
    <w:rsid w:val="00482697"/>
    <w:rsid w:val="004C6953"/>
    <w:rsid w:val="004F3900"/>
    <w:rsid w:val="004F6A41"/>
    <w:rsid w:val="005B3166"/>
    <w:rsid w:val="005B731C"/>
    <w:rsid w:val="006337D6"/>
    <w:rsid w:val="00640AAE"/>
    <w:rsid w:val="00672F3E"/>
    <w:rsid w:val="00681B46"/>
    <w:rsid w:val="006841F2"/>
    <w:rsid w:val="006C322E"/>
    <w:rsid w:val="006D41B0"/>
    <w:rsid w:val="006E651F"/>
    <w:rsid w:val="00710C92"/>
    <w:rsid w:val="007D1DEA"/>
    <w:rsid w:val="007E445E"/>
    <w:rsid w:val="007E7EE4"/>
    <w:rsid w:val="008361CD"/>
    <w:rsid w:val="00836B44"/>
    <w:rsid w:val="008455D4"/>
    <w:rsid w:val="00853BA1"/>
    <w:rsid w:val="00870BAF"/>
    <w:rsid w:val="008C4000"/>
    <w:rsid w:val="00925438"/>
    <w:rsid w:val="00931A52"/>
    <w:rsid w:val="00932209"/>
    <w:rsid w:val="00936471"/>
    <w:rsid w:val="0095762B"/>
    <w:rsid w:val="00971517"/>
    <w:rsid w:val="009867A4"/>
    <w:rsid w:val="009B0BFE"/>
    <w:rsid w:val="009D2C6B"/>
    <w:rsid w:val="00A159F1"/>
    <w:rsid w:val="00A745BF"/>
    <w:rsid w:val="00A74C59"/>
    <w:rsid w:val="00A918DD"/>
    <w:rsid w:val="00AB63EE"/>
    <w:rsid w:val="00AD50E9"/>
    <w:rsid w:val="00B24125"/>
    <w:rsid w:val="00B52E26"/>
    <w:rsid w:val="00BA646E"/>
    <w:rsid w:val="00CB6DC9"/>
    <w:rsid w:val="00CF140F"/>
    <w:rsid w:val="00D71F08"/>
    <w:rsid w:val="00D76FBB"/>
    <w:rsid w:val="00DE2998"/>
    <w:rsid w:val="00DE7646"/>
    <w:rsid w:val="00DF343F"/>
    <w:rsid w:val="00DF3EA2"/>
    <w:rsid w:val="00E47B9C"/>
    <w:rsid w:val="00E54281"/>
    <w:rsid w:val="00E55C89"/>
    <w:rsid w:val="00E6638B"/>
    <w:rsid w:val="00EA1058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B622"/>
  <w14:defaultImageDpi w14:val="32767"/>
  <w15:chartTrackingRefBased/>
  <w15:docId w15:val="{A7AFC7D6-EC6F-D249-952A-DAB9702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C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Kokot-Blamey</dc:creator>
  <cp:keywords/>
  <dc:description/>
  <cp:lastModifiedBy>Patrizia Kokot-Blamey</cp:lastModifiedBy>
  <cp:revision>2</cp:revision>
  <dcterms:created xsi:type="dcterms:W3CDTF">2018-11-06T14:55:00Z</dcterms:created>
  <dcterms:modified xsi:type="dcterms:W3CDTF">2018-11-06T14:55:00Z</dcterms:modified>
</cp:coreProperties>
</file>